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header1.xml.rels" ContentType="application/vnd.openxmlformats-package.relationships+xml"/>
  <Override PartName="/word/_rels/header2.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5.png" ContentType="image/png"/>
  <Override PartName="/word/media/image2.png" ContentType="image/png"/>
  <Override PartName="/word/media/image3.png" ContentType="image/png"/>
  <Override PartName="/word/media/image4.jpeg" ContentType="image/jpeg"/>
  <Override PartName="/word/media/image6.png" ContentType="image/png"/>
  <Override PartName="/word/header2.xml" ContentType="application/vnd.openxmlformats-officedocument.wordprocessingml.header+xml"/>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_rels/.rels" ContentType="application/vnd.openxmlformats-package.relationships+xml"/>
  <Override PartName="/customXml/item1.xml" ContentType="application/xml"/>
  <Override PartName="/customXml/itemProps1.xml" ContentType="application/vnd.openxmlformats-officedocument.customXmlProperties+xml"/>
  <Override PartName="/customXml/item2.xml" ContentType="application/xml"/>
  <Override PartName="/customXml/_rels/item3.xml.rels" ContentType="application/vnd.openxmlformats-package.relationships+xml"/>
  <Override PartName="/customXml/_rels/item2.xml.rels" ContentType="application/vnd.openxmlformats-package.relationships+xml"/>
  <Override PartName="/customXml/_rels/item1.xml.rels" ContentType="application/vnd.openxmlformats-package.relationships+xml"/>
  <Override PartName="/customXml/itemProps2.xml" ContentType="application/vnd.openxmlformats-officedocument.customXmlProperties+xml"/>
  <Override PartName="/customXml/item3.xml" ContentType="application/xml"/>
  <Override PartName="/customXml/itemProps3.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40" w:before="0" w:after="0"/>
        <w:jc w:val="center"/>
        <w:rPr>
          <w:lang w:val="fr-CA"/>
        </w:rPr>
      </w:pPr>
      <w:r>
        <w:rPr>
          <w:rFonts w:cs="Arial" w:ascii="Arial" w:hAnsi="Arial"/>
          <w:b/>
          <w:color w:val="0070C0"/>
          <w:sz w:val="36"/>
          <w:szCs w:val="36"/>
          <w:lang w:val="fr-CA"/>
        </w:rPr>
        <w:t xml:space="preserve">Instructions relatives au modèle de </w:t>
      </w:r>
    </w:p>
    <w:p>
      <w:pPr>
        <w:pStyle w:val="Normal"/>
        <w:spacing w:lineRule="auto" w:line="240" w:before="0" w:after="0"/>
        <w:jc w:val="center"/>
        <w:rPr>
          <w:lang w:val="fr-CA"/>
        </w:rPr>
      </w:pPr>
      <w:r>
        <w:rPr>
          <w:rFonts w:cs="Arial" w:ascii="Arial" w:hAnsi="Arial"/>
          <w:b/>
          <w:color w:val="0070C0"/>
          <w:sz w:val="36"/>
          <w:szCs w:val="36"/>
          <w:lang w:val="fr-CA"/>
        </w:rPr>
        <w:t xml:space="preserve">Lettre de recrutement </w:t>
      </w:r>
    </w:p>
    <w:p>
      <w:pPr>
        <w:pStyle w:val="Normal"/>
        <w:spacing w:lineRule="auto" w:line="240" w:before="114" w:after="114"/>
        <w:jc w:val="left"/>
        <w:rPr>
          <w:lang w:val="fr-CA"/>
        </w:rPr>
      </w:pPr>
      <w:r>
        <w:rPr>
          <w:rFonts w:cs="Arial" w:ascii="Arial" w:hAnsi="Arial"/>
          <w:sz w:val="24"/>
          <w:szCs w:val="24"/>
          <w:lang w:val="fr-CA"/>
        </w:rPr>
        <w:t>On considère une lettre transmise par la poste comme une forme de communication sécurisée. Pour cette raison, il est possible d’inclure dans une telle lettre une quantité limitée de renseignements personnels sur la santé (RPS), à condition qu’elle soit transmise par une personne que le participant éventuel reconnaîtrait comme ayant accès à ses renseignements personnels (c’est-à-dire un membre de son cercle de soins).</w:t>
      </w:r>
    </w:p>
    <w:p>
      <w:pPr>
        <w:pStyle w:val="Normal"/>
        <w:spacing w:lineRule="auto" w:line="240" w:before="0" w:after="0"/>
        <w:jc w:val="left"/>
        <w:rPr>
          <w:lang w:val="fr-CA"/>
        </w:rPr>
      </w:pPr>
      <w:r>
        <w:rPr>
          <w:rFonts w:cs="Arial" w:ascii="Arial" w:hAnsi="Arial"/>
          <w:sz w:val="24"/>
          <w:szCs w:val="24"/>
          <w:lang w:val="fr-CA"/>
        </w:rPr>
        <w:t>Un membre de l’équipe de recherche peut faire parvenir cette lettre uniquement si l’autorisation à communiquer avec le patient a été préalablement documentée :</w:t>
      </w:r>
    </w:p>
    <w:p>
      <w:pPr>
        <w:pStyle w:val="ListParagraph"/>
        <w:widowControl/>
        <w:numPr>
          <w:ilvl w:val="0"/>
          <w:numId w:val="4"/>
        </w:numPr>
        <w:suppressAutoHyphens w:val="true"/>
        <w:bidi w:val="0"/>
        <w:spacing w:lineRule="auto" w:line="240" w:before="0" w:after="0"/>
        <w:ind w:left="360" w:right="-449" w:hanging="360"/>
        <w:contextualSpacing/>
        <w:jc w:val="left"/>
        <w:rPr/>
      </w:pPr>
      <w:r>
        <w:rPr>
          <w:rFonts w:cs="Arial" w:ascii="Arial" w:hAnsi="Arial"/>
          <w:lang w:val="fr-CA"/>
        </w:rPr>
        <w:t xml:space="preserve">Lorsque l’autorisation à communiquer avec le patient est documentée dans EPIC </w:t>
      </w:r>
      <w:r>
        <w:rPr>
          <w:rFonts w:cs="Arial" w:ascii="Arial" w:hAnsi="Arial"/>
          <w:b/>
          <w:lang w:val="fr-CA"/>
        </w:rPr>
        <w:t>ou</w:t>
      </w:r>
      <w:r>
        <w:rPr>
          <w:rFonts w:cs="Arial" w:ascii="Arial" w:hAnsi="Arial"/>
          <w:lang w:val="fr-CA"/>
        </w:rPr>
        <w:t xml:space="preserve"> </w:t>
      </w:r>
    </w:p>
    <w:p>
      <w:pPr>
        <w:pStyle w:val="ListParagraph"/>
        <w:widowControl/>
        <w:numPr>
          <w:ilvl w:val="0"/>
          <w:numId w:val="4"/>
        </w:numPr>
        <w:suppressAutoHyphens w:val="true"/>
        <w:bidi w:val="0"/>
        <w:spacing w:lineRule="auto" w:line="240" w:before="0" w:after="0"/>
        <w:ind w:left="360" w:right="-449" w:hanging="360"/>
        <w:contextualSpacing/>
        <w:jc w:val="left"/>
        <w:rPr/>
      </w:pPr>
      <w:r>
        <w:rPr>
          <w:rFonts w:cs="Arial" w:ascii="Arial" w:hAnsi="Arial"/>
          <w:b w:val="false"/>
          <w:bCs w:val="false"/>
          <w:color w:val="000000"/>
          <w:sz w:val="24"/>
          <w:szCs w:val="22"/>
          <w:lang w:val="fr-CA"/>
        </w:rPr>
        <w:t>Lorsque l’autorisation à communiquer à des fins de rechercher a été obtenue et documentée dans une note clinique par une personne du cercle de soins du participant</w:t>
      </w:r>
      <w:r>
        <w:rPr>
          <w:rFonts w:cs="Arial" w:ascii="Arial" w:hAnsi="Arial"/>
          <w:lang w:val="fr-CA"/>
        </w:rPr>
        <w:t xml:space="preserve">. </w:t>
      </w:r>
    </w:p>
    <w:p>
      <w:pPr>
        <w:pStyle w:val="Normal"/>
        <w:spacing w:before="0" w:after="0"/>
        <w:ind w:right="-476" w:hanging="0"/>
        <w:rPr>
          <w:rFonts w:ascii="Arial" w:hAnsi="Arial" w:eastAsia="Times New Roman" w:cs="Arial"/>
          <w:kern w:val="2"/>
          <w:sz w:val="24"/>
          <w:szCs w:val="24"/>
          <w:lang w:val="fr-CA"/>
        </w:rPr>
      </w:pPr>
      <w:r>
        <w:rPr>
          <w:rFonts w:eastAsia="Times New Roman" w:cs="Arial" w:ascii="Arial" w:hAnsi="Arial"/>
          <w:kern w:val="2"/>
          <w:sz w:val="24"/>
          <w:szCs w:val="24"/>
          <w:lang w:val="fr-CA"/>
        </w:rPr>
      </w:r>
    </w:p>
    <w:p>
      <w:pPr>
        <w:pStyle w:val="NoSpacing"/>
        <w:rPr>
          <w:lang w:val="fr-CA"/>
        </w:rPr>
      </w:pPr>
      <w:r>
        <w:rPr>
          <w:rFonts w:cs="Arial" w:ascii="Arial" w:hAnsi="Arial"/>
          <w:caps/>
          <w:spacing w:val="-4"/>
          <w:sz w:val="24"/>
          <w:szCs w:val="24"/>
          <w:u w:val="single"/>
          <w:lang w:val="fr-CA"/>
        </w:rPr>
        <w:t>CONSEILS POUR LA RÉDACTION DE</w:t>
      </w:r>
      <w:r>
        <w:rPr>
          <w:rFonts w:cs="Arial" w:ascii="Arial" w:hAnsi="Arial"/>
          <w:caps/>
          <w:sz w:val="24"/>
          <w:szCs w:val="24"/>
          <w:u w:val="single"/>
          <w:lang w:val="fr-CA"/>
        </w:rPr>
        <w:t xml:space="preserve"> </w:t>
      </w:r>
      <w:r>
        <w:rPr>
          <w:rFonts w:eastAsia="Calibri" w:cs="Arial" w:ascii="Arial" w:hAnsi="Arial" w:eastAsiaTheme="minorHAnsi"/>
          <w:caps/>
          <w:color w:val="auto"/>
          <w:kern w:val="0"/>
          <w:sz w:val="24"/>
          <w:szCs w:val="24"/>
          <w:u w:val="single"/>
          <w:lang w:val="fr-CA" w:eastAsia="en-US" w:bidi="ar-SA"/>
        </w:rPr>
        <w:t>la lettre de recrutement</w:t>
      </w:r>
    </w:p>
    <w:p>
      <w:pPr>
        <w:pStyle w:val="NoSpacing"/>
        <w:widowControl w:val="false"/>
        <w:numPr>
          <w:ilvl w:val="0"/>
          <w:numId w:val="3"/>
        </w:numPr>
        <w:bidi w:val="0"/>
        <w:spacing w:lineRule="auto" w:line="240" w:before="0" w:after="0"/>
        <w:ind w:left="180" w:right="0" w:hanging="180"/>
        <w:jc w:val="left"/>
        <w:rPr>
          <w:lang w:val="fr-CA"/>
        </w:rPr>
      </w:pPr>
      <w:r>
        <w:rPr>
          <w:rFonts w:cs="Arial" w:ascii="Arial" w:hAnsi="Arial"/>
          <w:sz w:val="24"/>
          <w:szCs w:val="24"/>
          <w:lang w:val="fr-CA"/>
        </w:rPr>
        <w:t>Supprimer la page d’instructions avant la soumission au CÉR.</w:t>
      </w:r>
    </w:p>
    <w:p>
      <w:pPr>
        <w:pStyle w:val="NoSpacing"/>
        <w:widowControl w:val="false"/>
        <w:numPr>
          <w:ilvl w:val="0"/>
          <w:numId w:val="3"/>
        </w:numPr>
        <w:bidi w:val="0"/>
        <w:spacing w:lineRule="auto" w:line="240" w:before="0" w:after="0"/>
        <w:ind w:left="180" w:right="0" w:hanging="180"/>
        <w:jc w:val="left"/>
        <w:rPr/>
      </w:pPr>
      <w:r>
        <w:rPr>
          <w:rFonts w:cs="Arial" w:ascii="Arial" w:hAnsi="Arial"/>
          <w:sz w:val="24"/>
          <w:szCs w:val="24"/>
          <w:lang w:val="fr-CA"/>
        </w:rPr>
        <w:t xml:space="preserve">N’employer que les logos d’en-tête qui sont applicables au site où </w:t>
      </w:r>
      <w:r>
        <w:rPr>
          <w:rFonts w:eastAsia="Calibri" w:cs="Arial" w:ascii="Arial" w:hAnsi="Arial" w:eastAsiaTheme="minorHAnsi"/>
          <w:sz w:val="24"/>
          <w:szCs w:val="24"/>
          <w:lang w:val="fr-CA"/>
        </w:rPr>
        <w:t xml:space="preserve">se déroulera cette </w:t>
      </w:r>
      <w:r>
        <w:rPr>
          <w:rFonts w:cs="Arial" w:ascii="Arial" w:hAnsi="Arial"/>
          <w:sz w:val="24"/>
          <w:szCs w:val="24"/>
          <w:lang w:val="fr-CA"/>
        </w:rPr>
        <w:t>étude.</w:t>
      </w:r>
    </w:p>
    <w:p>
      <w:pPr>
        <w:pStyle w:val="NoSpacing"/>
        <w:widowControl w:val="false"/>
        <w:numPr>
          <w:ilvl w:val="0"/>
          <w:numId w:val="3"/>
        </w:numPr>
        <w:bidi w:val="0"/>
        <w:spacing w:lineRule="auto" w:line="240" w:before="0" w:after="0"/>
        <w:ind w:left="180" w:right="0" w:hanging="180"/>
        <w:jc w:val="left"/>
        <w:rPr/>
      </w:pPr>
      <w:r>
        <w:rPr>
          <w:rFonts w:cs="Arial" w:ascii="Arial" w:hAnsi="Arial"/>
          <w:sz w:val="24"/>
          <w:szCs w:val="24"/>
          <w:lang w:val="fr-CA"/>
        </w:rPr>
        <w:t xml:space="preserve">Employer un langage simple </w:t>
      </w:r>
      <w:r>
        <w:rPr>
          <w:rFonts w:cs="Arial" w:ascii="Arial" w:hAnsi="Arial"/>
          <w:sz w:val="24"/>
          <w:szCs w:val="32"/>
          <w:lang w:val="fr-CA"/>
        </w:rPr>
        <w:t>que même une personne ne disposant pas d’une formation médicale pourra comprendre :</w:t>
      </w:r>
    </w:p>
    <w:p>
      <w:pPr>
        <w:pStyle w:val="ListParagraph"/>
        <w:numPr>
          <w:ilvl w:val="1"/>
          <w:numId w:val="3"/>
        </w:numPr>
        <w:snapToGrid w:val="false"/>
        <w:spacing w:lineRule="auto" w:line="240" w:before="0" w:after="0"/>
        <w:ind w:left="576" w:hanging="288"/>
        <w:contextualSpacing/>
        <w:rPr/>
      </w:pPr>
      <w:r>
        <w:rPr>
          <w:rFonts w:cs="Arial" w:ascii="Arial" w:hAnsi="Arial"/>
          <w:lang w:val="fr-CA"/>
        </w:rPr>
        <w:t>Employer de courtes phrases et sections, et un langage clair; éviter les termes scientifiques ou techniques.</w:t>
      </w:r>
    </w:p>
    <w:p>
      <w:pPr>
        <w:pStyle w:val="ListParagraph"/>
        <w:numPr>
          <w:ilvl w:val="1"/>
          <w:numId w:val="3"/>
        </w:numPr>
        <w:snapToGrid w:val="false"/>
        <w:spacing w:lineRule="auto" w:line="240" w:before="0" w:after="60"/>
        <w:ind w:left="576" w:hanging="288"/>
        <w:contextualSpacing/>
        <w:rPr/>
      </w:pPr>
      <w:r>
        <w:rPr>
          <w:rFonts w:cs="Arial" w:ascii="Arial" w:hAnsi="Arial"/>
          <w:lang w:val="fr-CA"/>
        </w:rPr>
        <w:t>S’assurer de la mise en page appropriée de la version finale et de l’absence d’erreurs d’orthographe et de grammaire</w:t>
      </w:r>
      <w:bookmarkStart w:id="0" w:name="_Hlk4963432751"/>
      <w:bookmarkEnd w:id="0"/>
      <w:r>
        <w:rPr>
          <w:rFonts w:cs="Arial" w:ascii="Arial" w:hAnsi="Arial"/>
          <w:lang w:val="fr-CA"/>
        </w:rPr>
        <w:t xml:space="preserve">. </w:t>
      </w:r>
      <w:bookmarkStart w:id="1" w:name="_Hlk496343275"/>
      <w:bookmarkEnd w:id="1"/>
    </w:p>
    <w:p>
      <w:pPr>
        <w:pStyle w:val="ListParagraph"/>
        <w:numPr>
          <w:ilvl w:val="1"/>
          <w:numId w:val="3"/>
        </w:numPr>
        <w:snapToGrid w:val="false"/>
        <w:spacing w:lineRule="auto" w:line="240" w:before="0" w:after="0"/>
        <w:ind w:left="576" w:hanging="288"/>
        <w:contextualSpacing/>
        <w:rPr/>
      </w:pPr>
      <w:r>
        <w:rPr>
          <w:rFonts w:cs="Arial" w:ascii="Arial" w:hAnsi="Arial"/>
          <w:lang w:val="fr-CA"/>
        </w:rPr>
        <w:t>Viser un niveau de lecture accessible à une personne ayant complété la huitième année, la dixième année, tout au plus.</w:t>
      </w:r>
    </w:p>
    <w:p>
      <w:pPr>
        <w:pStyle w:val="NoSpacing"/>
        <w:widowControl w:val="false"/>
        <w:numPr>
          <w:ilvl w:val="0"/>
          <w:numId w:val="3"/>
        </w:numPr>
        <w:overflowPunct w:val="false"/>
        <w:bidi w:val="0"/>
        <w:spacing w:lineRule="auto" w:line="240" w:before="0" w:after="0"/>
        <w:ind w:left="180" w:right="0" w:hanging="180"/>
        <w:jc w:val="left"/>
        <w:rPr>
          <w:lang w:val="fr-CA"/>
        </w:rPr>
      </w:pPr>
      <w:r>
        <w:rPr>
          <w:rFonts w:cs="Arial" w:ascii="Arial" w:hAnsi="Arial"/>
          <w:sz w:val="24"/>
          <w:szCs w:val="24"/>
          <w:lang w:val="fr-CA"/>
        </w:rPr>
        <w:t>Définir tous les acronymes et les abréviations dès leur première instance.</w:t>
      </w:r>
    </w:p>
    <w:p>
      <w:pPr>
        <w:pStyle w:val="NoSpacing"/>
        <w:rPr>
          <w:rFonts w:ascii="Arial" w:hAnsi="Arial" w:cs="Arial"/>
          <w:caps/>
          <w:sz w:val="24"/>
          <w:szCs w:val="24"/>
          <w:u w:val="single"/>
          <w:lang w:val="fr-CA"/>
        </w:rPr>
      </w:pPr>
      <w:r>
        <w:rPr>
          <w:rFonts w:cs="Arial" w:ascii="Arial" w:hAnsi="Arial"/>
          <w:caps/>
          <w:sz w:val="24"/>
          <w:szCs w:val="24"/>
          <w:u w:val="single"/>
          <w:lang w:val="fr-CA"/>
        </w:rPr>
      </w:r>
    </w:p>
    <w:p>
      <w:pPr>
        <w:pStyle w:val="NoSpacing"/>
        <w:rPr>
          <w:rFonts w:ascii="Arial" w:hAnsi="Arial" w:cs="Arial"/>
          <w:caps/>
          <w:sz w:val="24"/>
          <w:szCs w:val="24"/>
          <w:u w:val="single"/>
          <w:lang w:val="fr-CA"/>
        </w:rPr>
      </w:pPr>
      <w:r>
        <w:rPr>
          <w:rFonts w:cs="Arial" w:ascii="Arial" w:hAnsi="Arial"/>
          <w:caps/>
          <w:sz w:val="24"/>
          <w:szCs w:val="24"/>
          <w:u w:val="single"/>
          <w:lang w:val="fr-CA"/>
        </w:rPr>
        <w:t>Comment utiliser ce modèle</w:t>
      </w:r>
    </w:p>
    <w:p>
      <w:pPr>
        <w:pStyle w:val="ListParagraph"/>
        <w:widowControl/>
        <w:numPr>
          <w:ilvl w:val="0"/>
          <w:numId w:val="1"/>
        </w:numPr>
        <w:bidi w:val="0"/>
        <w:spacing w:lineRule="auto" w:line="259" w:before="0" w:after="160"/>
        <w:ind w:left="180" w:right="0" w:hanging="180"/>
        <w:contextualSpacing/>
        <w:jc w:val="left"/>
        <w:rPr>
          <w:lang w:val="fr-CA"/>
        </w:rPr>
      </w:pPr>
      <w:r>
        <w:rPr>
          <w:rFonts w:eastAsia="Times New Roman" w:cs="Arial" w:ascii="Arial" w:hAnsi="Arial"/>
          <w:lang w:val="fr-CA"/>
        </w:rPr>
        <w:t xml:space="preserve">Les directives générales sont indiquées </w:t>
      </w:r>
      <w:r>
        <w:rPr>
          <w:rFonts w:eastAsia="Times New Roman" w:cs="Arial" w:ascii="Arial" w:hAnsi="Arial"/>
          <w:i/>
          <w:highlight w:val="lightGray"/>
          <w:lang w:val="fr-CA"/>
        </w:rPr>
        <w:t xml:space="preserve">en italiques, sur fond </w:t>
      </w:r>
      <w:r>
        <w:rPr>
          <w:rFonts w:eastAsia="Times New Roman" w:cs="Arial" w:ascii="Arial" w:hAnsi="Arial"/>
          <w:i/>
          <w:caps/>
          <w:highlight w:val="lightGray"/>
          <w:lang w:val="fr-CA"/>
        </w:rPr>
        <w:t>gris</w:t>
      </w:r>
      <w:r>
        <w:rPr>
          <w:rFonts w:eastAsia="Times New Roman" w:cs="Arial" w:ascii="Arial" w:hAnsi="Arial"/>
          <w:lang w:val="fr-CA"/>
        </w:rPr>
        <w:t>.</w:t>
      </w:r>
    </w:p>
    <w:p>
      <w:pPr>
        <w:pStyle w:val="ListParagraph"/>
        <w:widowControl/>
        <w:numPr>
          <w:ilvl w:val="0"/>
          <w:numId w:val="1"/>
        </w:numPr>
        <w:bidi w:val="0"/>
        <w:spacing w:lineRule="auto" w:line="259" w:before="0" w:after="160"/>
        <w:ind w:left="180" w:right="0" w:hanging="180"/>
        <w:contextualSpacing/>
        <w:jc w:val="left"/>
        <w:rPr>
          <w:lang w:val="fr-CA"/>
        </w:rPr>
      </w:pPr>
      <w:r>
        <w:rPr>
          <w:rFonts w:eastAsia="Times New Roman" w:cs="Arial" w:ascii="Arial" w:hAnsi="Arial"/>
          <w:b/>
          <w:color w:val="5B9BD5"/>
          <w:lang w:val="fr-CA"/>
        </w:rPr>
        <w:t>Texte en BLEU </w:t>
      </w:r>
      <w:r>
        <w:rPr>
          <w:rFonts w:eastAsia="Times New Roman" w:cs="Arial" w:ascii="Arial" w:hAnsi="Arial"/>
          <w:b/>
          <w:lang w:val="fr-CA"/>
        </w:rPr>
        <w:t>:</w:t>
      </w:r>
      <w:r>
        <w:rPr>
          <w:rFonts w:eastAsia="Times New Roman" w:cs="Arial" w:ascii="Arial" w:hAnsi="Arial"/>
          <w:lang w:val="fr-CA"/>
        </w:rPr>
        <w:t xml:space="preserve"> À supprimer/modifier, le cas échéant, avant la soumission au CÉR.</w:t>
      </w:r>
    </w:p>
    <w:p>
      <w:pPr>
        <w:pStyle w:val="ListParagraph"/>
        <w:widowControl/>
        <w:numPr>
          <w:ilvl w:val="0"/>
          <w:numId w:val="1"/>
        </w:numPr>
        <w:bidi w:val="0"/>
        <w:spacing w:lineRule="auto" w:line="259" w:before="0" w:after="160"/>
        <w:ind w:left="180" w:right="0" w:hanging="180"/>
        <w:contextualSpacing/>
        <w:jc w:val="left"/>
        <w:rPr>
          <w:lang w:val="fr-CA"/>
        </w:rPr>
      </w:pPr>
      <w:r>
        <w:rPr>
          <w:rFonts w:eastAsia="Times New Roman" w:cs="Arial" w:ascii="Arial" w:hAnsi="Arial"/>
          <w:b/>
          <w:color w:val="7030A0"/>
          <w:lang w:val="fr-CA"/>
        </w:rPr>
        <w:t xml:space="preserve">Texte en VIOLET : </w:t>
      </w:r>
      <w:r>
        <w:rPr>
          <w:rFonts w:eastAsia="Times New Roman" w:cs="Arial" w:ascii="Arial" w:hAnsi="Arial"/>
          <w:lang w:val="fr-CA"/>
        </w:rPr>
        <w:t>Différents scénarios proposés.</w:t>
      </w:r>
    </w:p>
    <w:p>
      <w:pPr>
        <w:pStyle w:val="ListParagraph"/>
        <w:widowControl/>
        <w:numPr>
          <w:ilvl w:val="0"/>
          <w:numId w:val="1"/>
        </w:numPr>
        <w:bidi w:val="0"/>
        <w:spacing w:lineRule="auto" w:line="259" w:before="0" w:after="160"/>
        <w:ind w:left="180" w:right="0" w:hanging="180"/>
        <w:contextualSpacing/>
        <w:jc w:val="left"/>
        <w:rPr>
          <w:lang w:val="fr-CA"/>
        </w:rPr>
      </w:pPr>
      <w:r>
        <w:rPr>
          <w:rFonts w:eastAsia="Times New Roman" w:cs="Arial" w:ascii="Arial" w:hAnsi="Arial"/>
          <w:b/>
          <w:lang w:val="fr-CA"/>
        </w:rPr>
        <w:t>Texte en NOIR :</w:t>
      </w:r>
      <w:r>
        <w:rPr>
          <w:rFonts w:eastAsia="Times New Roman" w:cs="Arial" w:ascii="Arial" w:hAnsi="Arial"/>
          <w:lang w:val="fr-CA"/>
        </w:rPr>
        <w:t xml:space="preserve"> Modèles de formulation et/ou d’exemples approuvés par le CÉR-RSSO qui ne doivent pas être modifiés sans justification.</w:t>
      </w:r>
    </w:p>
    <w:p>
      <w:pPr>
        <w:pStyle w:val="ListParagraph"/>
        <w:widowControl/>
        <w:numPr>
          <w:ilvl w:val="0"/>
          <w:numId w:val="1"/>
        </w:numPr>
        <w:bidi w:val="0"/>
        <w:spacing w:lineRule="auto" w:line="259" w:before="0" w:after="160"/>
        <w:ind w:left="180" w:right="0" w:hanging="180"/>
        <w:contextualSpacing/>
        <w:jc w:val="left"/>
        <w:rPr>
          <w:lang w:val="fr-CA"/>
        </w:rPr>
      </w:pPr>
      <w:r>
        <w:rPr>
          <w:rFonts w:eastAsia="Times New Roman" w:cs="Arial" w:ascii="Arial" w:hAnsi="Arial"/>
          <w:lang w:val="fr-CA"/>
        </w:rPr>
        <w:t xml:space="preserve">Ce modèle se veut un </w:t>
      </w:r>
      <w:r>
        <w:rPr>
          <w:rFonts w:eastAsia="Times New Roman" w:cs="Arial" w:ascii="Arial" w:hAnsi="Arial"/>
          <w:b/>
          <w:bCs/>
          <w:lang w:val="fr-CA"/>
        </w:rPr>
        <w:t>GUIDE</w:t>
      </w:r>
      <w:r>
        <w:rPr>
          <w:rFonts w:eastAsia="Times New Roman" w:cs="Arial" w:ascii="Arial" w:hAnsi="Arial"/>
          <w:lang w:val="fr-CA"/>
        </w:rPr>
        <w:t>. Selon les particularités de votre étude, vous devrez peut-être fournir des informations et des détails différents de ceux qui figurent dans le modèle</w:t>
      </w:r>
      <w:bookmarkStart w:id="2" w:name="_GoBack1"/>
      <w:bookmarkEnd w:id="2"/>
      <w:r>
        <w:rPr>
          <w:rFonts w:eastAsia="Times New Roman" w:cs="Arial" w:ascii="Arial" w:hAnsi="Arial"/>
          <w:lang w:val="fr-CA"/>
        </w:rPr>
        <w:t>.</w:t>
      </w:r>
    </w:p>
    <w:p>
      <w:pPr>
        <w:sectPr>
          <w:headerReference w:type="default" r:id="rId2"/>
          <w:footerReference w:type="default" r:id="rId3"/>
          <w:type w:val="nextPage"/>
          <w:pgSz w:w="12240" w:h="15840"/>
          <w:pgMar w:left="1418" w:right="1467" w:header="454" w:top="1440" w:footer="283" w:bottom="754" w:gutter="0"/>
          <w:pgNumType w:start="1" w:fmt="decimal"/>
          <w:formProt w:val="false"/>
          <w:textDirection w:val="lrTb"/>
          <w:docGrid w:type="default" w:linePitch="360" w:charSpace="0"/>
        </w:sectPr>
        <w:pStyle w:val="ListParagraph"/>
        <w:widowControl/>
        <w:numPr>
          <w:ilvl w:val="0"/>
          <w:numId w:val="1"/>
        </w:numPr>
        <w:bidi w:val="0"/>
        <w:spacing w:lineRule="auto" w:line="259" w:before="0" w:after="160"/>
        <w:ind w:left="180" w:right="0" w:hanging="180"/>
        <w:contextualSpacing/>
        <w:jc w:val="left"/>
        <w:rPr>
          <w:lang w:val="fr-CA"/>
        </w:rPr>
      </w:pPr>
      <w:r>
        <w:rPr>
          <w:rFonts w:cs="Arial" w:ascii="Arial" w:hAnsi="Arial"/>
          <w:lang w:val="fr-CA"/>
        </w:rPr>
        <w:t xml:space="preserve">Les lettres de recrutement </w:t>
      </w:r>
      <w:r>
        <w:rPr>
          <w:rFonts w:eastAsia="" w:cs="Arial" w:ascii="Arial" w:hAnsi="Arial" w:eastAsiaTheme="minorEastAsia"/>
          <w:color w:val="auto"/>
          <w:kern w:val="0"/>
          <w:sz w:val="24"/>
          <w:szCs w:val="24"/>
          <w:lang w:val="fr-CA" w:eastAsia="en-US" w:bidi="ar-SA"/>
        </w:rPr>
        <w:t>devraient, de préférence, ne</w:t>
      </w:r>
      <w:r>
        <w:rPr>
          <w:rFonts w:cs="Arial" w:ascii="Arial" w:hAnsi="Arial"/>
          <w:lang w:val="fr-CA"/>
        </w:rPr>
        <w:t xml:space="preserve"> comporter qu’une seule page, avec un maximum de deux pages.</w:t>
      </w:r>
    </w:p>
    <w:p>
      <w:pPr>
        <w:pStyle w:val="Normal"/>
        <w:ind w:left="6480" w:hanging="0"/>
        <w:rPr>
          <w:lang w:val="fr-CA"/>
        </w:rPr>
      </w:pPr>
      <w:r>
        <w:rPr>
          <w:rFonts w:cs="Arial" w:ascii="Arial" w:hAnsi="Arial"/>
          <w:color w:val="0070C0"/>
          <w:sz w:val="24"/>
          <w:szCs w:val="24"/>
          <w:lang w:val="fr-CA"/>
        </w:rPr>
        <w:t>[Date (jj-mm-aaaa)]</w:t>
      </w:r>
    </w:p>
    <w:p>
      <w:pPr>
        <w:pStyle w:val="Normal"/>
        <w:spacing w:lineRule="auto" w:line="240" w:before="0" w:after="0"/>
        <w:contextualSpacing/>
        <w:rPr>
          <w:lang w:val="fr-CA"/>
        </w:rPr>
      </w:pPr>
      <w:r>
        <w:rPr>
          <w:rFonts w:cs="Arial" w:ascii="Arial" w:hAnsi="Arial"/>
          <w:color w:val="0070C0"/>
          <w:sz w:val="24"/>
          <w:szCs w:val="24"/>
          <w:lang w:val="fr-CA"/>
        </w:rPr>
        <w:t>[Nom du patient]</w:t>
      </w:r>
    </w:p>
    <w:p>
      <w:pPr>
        <w:pStyle w:val="Normal"/>
        <w:spacing w:lineRule="auto" w:line="240" w:before="0" w:after="0"/>
        <w:contextualSpacing/>
        <w:rPr>
          <w:lang w:val="fr-CA"/>
        </w:rPr>
      </w:pPr>
      <w:r>
        <w:rPr>
          <w:rFonts w:cs="Arial" w:ascii="Arial" w:hAnsi="Arial"/>
          <w:color w:val="0070C0"/>
          <w:sz w:val="24"/>
          <w:szCs w:val="24"/>
          <w:lang w:val="fr-CA"/>
        </w:rPr>
        <w:t>[Adresse du patient]</w:t>
      </w:r>
    </w:p>
    <w:p>
      <w:pPr>
        <w:pStyle w:val="Normal"/>
        <w:spacing w:lineRule="auto" w:line="240" w:before="0" w:after="0"/>
        <w:contextualSpacing/>
        <w:rPr>
          <w:rFonts w:ascii="Arial" w:hAnsi="Arial" w:cs="Arial"/>
          <w:sz w:val="24"/>
          <w:szCs w:val="24"/>
          <w:lang w:val="fr-CA"/>
        </w:rPr>
      </w:pPr>
      <w:r>
        <w:rPr>
          <w:rFonts w:cs="Arial" w:ascii="Arial" w:hAnsi="Arial"/>
          <w:sz w:val="24"/>
          <w:szCs w:val="24"/>
          <w:lang w:val="fr-CA"/>
        </w:rPr>
      </w:r>
    </w:p>
    <w:p>
      <w:pPr>
        <w:pStyle w:val="Normal"/>
        <w:rPr>
          <w:lang w:val="fr-CA"/>
        </w:rPr>
      </w:pPr>
      <w:r>
        <w:rPr>
          <w:rFonts w:eastAsia="Calibri" w:cs="Arial" w:ascii="Arial" w:hAnsi="Arial"/>
          <w:color w:val="auto"/>
          <w:kern w:val="0"/>
          <w:sz w:val="24"/>
          <w:szCs w:val="24"/>
          <w:lang w:val="fr-CA" w:eastAsia="en-US" w:bidi="ar-SA"/>
        </w:rPr>
        <w:t>Cher</w:t>
      </w:r>
      <w:r>
        <w:rPr>
          <w:rFonts w:cs="Arial" w:ascii="Arial" w:hAnsi="Arial"/>
          <w:sz w:val="24"/>
          <w:szCs w:val="24"/>
          <w:lang w:val="fr-CA"/>
        </w:rPr>
        <w:t xml:space="preserve"> </w:t>
      </w:r>
      <w:r>
        <w:rPr>
          <w:rFonts w:cs="Arial" w:ascii="Arial" w:hAnsi="Arial"/>
          <w:color w:val="0070C0"/>
          <w:sz w:val="24"/>
          <w:szCs w:val="24"/>
          <w:lang w:val="fr-CA"/>
        </w:rPr>
        <w:t>[</w:t>
      </w:r>
      <w:r>
        <w:rPr>
          <w:rFonts w:eastAsia="Calibri" w:cs="Arial" w:ascii="Arial" w:hAnsi="Arial"/>
          <w:color w:val="0070C0"/>
          <w:kern w:val="0"/>
          <w:sz w:val="24"/>
          <w:szCs w:val="24"/>
          <w:lang w:val="fr-CA" w:eastAsia="en-US" w:bidi="ar-SA"/>
        </w:rPr>
        <w:t>p</w:t>
      </w:r>
      <w:r>
        <w:rPr>
          <w:rFonts w:cs="Arial" w:ascii="Arial" w:hAnsi="Arial"/>
          <w:color w:val="0070C0"/>
          <w:sz w:val="24"/>
          <w:szCs w:val="24"/>
          <w:lang w:val="fr-CA"/>
        </w:rPr>
        <w:t>atient/</w:t>
      </w:r>
      <w:r>
        <w:rPr>
          <w:rFonts w:eastAsia="Calibri" w:cs="Arial" w:ascii="Arial" w:hAnsi="Arial"/>
          <w:color w:val="0070C0"/>
          <w:kern w:val="0"/>
          <w:sz w:val="24"/>
          <w:szCs w:val="24"/>
          <w:lang w:val="fr-CA" w:eastAsia="en-US" w:bidi="ar-SA"/>
        </w:rPr>
        <w:t>p</w:t>
      </w:r>
      <w:r>
        <w:rPr>
          <w:rFonts w:cs="Arial" w:ascii="Arial" w:hAnsi="Arial"/>
          <w:color w:val="0070C0"/>
          <w:sz w:val="24"/>
          <w:szCs w:val="24"/>
          <w:lang w:val="fr-CA"/>
        </w:rPr>
        <w:t>arent/</w:t>
      </w:r>
      <w:r>
        <w:rPr>
          <w:rFonts w:eastAsia="Calibri" w:cs="Arial" w:ascii="Arial" w:hAnsi="Arial"/>
          <w:color w:val="0070C0"/>
          <w:kern w:val="0"/>
          <w:sz w:val="24"/>
          <w:szCs w:val="24"/>
          <w:lang w:val="fr-CA" w:eastAsia="en-US" w:bidi="ar-SA"/>
        </w:rPr>
        <w:t>aidant</w:t>
      </w:r>
      <w:r>
        <w:rPr>
          <w:rFonts w:cs="Arial" w:ascii="Arial" w:hAnsi="Arial"/>
          <w:color w:val="0070C0"/>
          <w:sz w:val="24"/>
          <w:szCs w:val="24"/>
          <w:lang w:val="fr-CA"/>
        </w:rPr>
        <w:t>]</w:t>
      </w:r>
      <w:r>
        <w:rPr>
          <w:rFonts w:cs="Arial" w:ascii="Arial" w:hAnsi="Arial"/>
          <w:sz w:val="24"/>
          <w:szCs w:val="24"/>
          <w:lang w:val="fr-CA"/>
        </w:rPr>
        <w:t>,</w:t>
      </w:r>
    </w:p>
    <w:p>
      <w:pPr>
        <w:pStyle w:val="Normal"/>
        <w:rPr>
          <w:lang w:val="fr-CA"/>
        </w:rPr>
      </w:pPr>
      <w:r>
        <w:rPr>
          <w:rFonts w:cs="Arial" w:ascii="Arial" w:hAnsi="Arial"/>
          <w:i/>
          <w:color w:val="000000" w:themeColor="text1"/>
          <w:sz w:val="24"/>
          <w:szCs w:val="24"/>
          <w:highlight w:val="lightGray"/>
          <w:lang w:val="fr-CA"/>
        </w:rPr>
        <w:t>Pré</w:t>
      </w:r>
      <w:r>
        <w:rPr>
          <w:rFonts w:eastAsia="Calibri" w:cs="Arial" w:ascii="Arial" w:hAnsi="Arial"/>
          <w:i/>
          <w:color w:val="000000" w:themeColor="text1"/>
          <w:kern w:val="0"/>
          <w:sz w:val="24"/>
          <w:szCs w:val="24"/>
          <w:highlight w:val="lightGray"/>
          <w:lang w:val="fr-CA" w:eastAsia="en-US" w:bidi="ar-SA"/>
        </w:rPr>
        <w:t>ciser</w:t>
      </w:r>
      <w:r>
        <w:rPr>
          <w:rFonts w:cs="Arial" w:ascii="Arial" w:hAnsi="Arial"/>
          <w:i/>
          <w:color w:val="000000" w:themeColor="text1"/>
          <w:sz w:val="24"/>
          <w:szCs w:val="24"/>
          <w:highlight w:val="lightGray"/>
          <w:lang w:val="fr-CA"/>
        </w:rPr>
        <w:t xml:space="preserve"> le nom de l’expéditeur de la lettre et </w:t>
      </w:r>
      <w:r>
        <w:rPr>
          <w:rFonts w:eastAsia="Calibri" w:cs="Arial" w:ascii="Arial" w:hAnsi="Arial"/>
          <w:i/>
          <w:color w:val="000000" w:themeColor="text1"/>
          <w:kern w:val="0"/>
          <w:sz w:val="24"/>
          <w:szCs w:val="24"/>
          <w:highlight w:val="lightGray"/>
          <w:lang w:val="fr-CA" w:eastAsia="en-US" w:bidi="ar-SA"/>
        </w:rPr>
        <w:t>la raison de son expédition :</w:t>
      </w:r>
      <w:r>
        <w:rPr>
          <w:rFonts w:cs="Arial" w:ascii="Arial" w:hAnsi="Arial"/>
          <w:i/>
          <w:color w:val="FF0000"/>
          <w:sz w:val="24"/>
          <w:szCs w:val="24"/>
          <w:lang w:val="fr-CA"/>
        </w:rPr>
        <w:br/>
      </w:r>
      <w:r>
        <w:rPr>
          <w:rFonts w:eastAsia="Calibri" w:cs="Arial" w:ascii="Arial" w:hAnsi="Arial"/>
          <w:i w:val="false"/>
          <w:iCs w:val="false"/>
          <w:color w:val="auto"/>
          <w:kern w:val="0"/>
          <w:sz w:val="24"/>
          <w:szCs w:val="24"/>
          <w:lang w:val="fr-CA" w:eastAsia="en-US" w:bidi="ar-SA"/>
        </w:rPr>
        <w:t>Le/La</w:t>
      </w:r>
      <w:r>
        <w:rPr>
          <w:rFonts w:cs="Arial" w:ascii="Arial" w:hAnsi="Arial"/>
          <w:i w:val="false"/>
          <w:iCs w:val="false"/>
          <w:sz w:val="24"/>
          <w:szCs w:val="24"/>
          <w:lang w:val="fr-CA"/>
        </w:rPr>
        <w:t xml:space="preserve"> </w:t>
      </w:r>
      <w:r>
        <w:rPr>
          <w:rFonts w:cs="Arial" w:ascii="Arial" w:hAnsi="Arial"/>
          <w:color w:val="0070C0"/>
          <w:sz w:val="24"/>
          <w:szCs w:val="24"/>
          <w:lang w:val="fr-CA"/>
        </w:rPr>
        <w:t>[</w:t>
      </w:r>
      <w:r>
        <w:rPr>
          <w:rFonts w:eastAsia="Calibri" w:cs="Arial" w:ascii="Arial" w:hAnsi="Arial"/>
          <w:color w:val="0070C0"/>
          <w:kern w:val="0"/>
          <w:sz w:val="24"/>
          <w:szCs w:val="24"/>
          <w:lang w:val="fr-CA" w:eastAsia="en-US" w:bidi="ar-SA"/>
        </w:rPr>
        <w:t>nom de la clinique</w:t>
      </w:r>
      <w:r>
        <w:rPr>
          <w:rFonts w:cs="Arial" w:ascii="Arial" w:hAnsi="Arial"/>
          <w:color w:val="0070C0"/>
          <w:sz w:val="24"/>
          <w:szCs w:val="24"/>
          <w:lang w:val="fr-CA"/>
        </w:rPr>
        <w:t>] à</w:t>
      </w:r>
      <w:r>
        <w:rPr>
          <w:rFonts w:cs="Arial" w:ascii="Arial" w:hAnsi="Arial"/>
          <w:sz w:val="24"/>
          <w:szCs w:val="24"/>
          <w:lang w:val="fr-CA"/>
        </w:rPr>
        <w:t xml:space="preserve"> </w:t>
      </w:r>
      <w:r>
        <w:rPr>
          <w:rFonts w:cs="Arial" w:ascii="Arial" w:hAnsi="Arial"/>
          <w:color w:val="0070C0"/>
          <w:sz w:val="24"/>
          <w:szCs w:val="24"/>
          <w:lang w:val="fr-CA"/>
        </w:rPr>
        <w:t xml:space="preserve">[L’Hôpital d’Ottawa ou l’Institut de cardiologie de l’Université d’Ottawa] </w:t>
      </w:r>
      <w:r>
        <w:rPr>
          <w:rFonts w:cs="Arial" w:ascii="Arial" w:hAnsi="Arial"/>
          <w:color w:val="000000"/>
          <w:sz w:val="24"/>
          <w:szCs w:val="24"/>
          <w:lang w:val="fr-CA"/>
        </w:rPr>
        <w:t>mène une étude de recherche</w:t>
      </w:r>
      <w:r>
        <w:rPr>
          <w:rFonts w:cs="Arial" w:ascii="Arial" w:hAnsi="Arial"/>
          <w:sz w:val="24"/>
          <w:szCs w:val="24"/>
          <w:lang w:val="fr-CA"/>
        </w:rPr>
        <w:t xml:space="preserve">. </w:t>
      </w:r>
      <w:r>
        <w:rPr>
          <w:rFonts w:eastAsia="Calibri" w:cs="Arial" w:ascii="Arial" w:hAnsi="Arial"/>
          <w:color w:val="auto"/>
          <w:kern w:val="0"/>
          <w:sz w:val="24"/>
          <w:szCs w:val="24"/>
          <w:lang w:val="fr-CA" w:eastAsia="en-US" w:bidi="ar-SA"/>
        </w:rPr>
        <w:t>On vous a fait parvenir cette lettre parce que</w:t>
      </w:r>
      <w:r>
        <w:rPr>
          <w:rFonts w:cs="Arial" w:ascii="Arial" w:hAnsi="Arial"/>
          <w:sz w:val="24"/>
          <w:szCs w:val="24"/>
          <w:lang w:val="fr-CA"/>
        </w:rPr>
        <w:t xml:space="preserve"> </w:t>
      </w:r>
      <w:r>
        <w:rPr>
          <w:rFonts w:cs="Arial" w:ascii="Arial" w:hAnsi="Arial"/>
          <w:color w:val="0070C0"/>
          <w:sz w:val="24"/>
          <w:szCs w:val="24"/>
          <w:lang w:val="fr-CA"/>
        </w:rPr>
        <w:t xml:space="preserve">[vous pourriez être un candidat </w:t>
      </w:r>
      <w:r>
        <w:rPr>
          <w:rFonts w:eastAsia="Calibri" w:cs="Arial" w:ascii="Arial" w:hAnsi="Arial"/>
          <w:color w:val="0070C0"/>
          <w:kern w:val="0"/>
          <w:sz w:val="24"/>
          <w:szCs w:val="24"/>
          <w:lang w:val="fr-CA" w:eastAsia="en-US" w:bidi="ar-SA"/>
        </w:rPr>
        <w:t>admissible à cette étude</w:t>
      </w:r>
      <w:r>
        <w:rPr>
          <w:rFonts w:cs="Arial" w:ascii="Arial" w:hAnsi="Arial"/>
          <w:color w:val="5B9BD5" w:themeColor="accent1"/>
          <w:sz w:val="24"/>
          <w:szCs w:val="24"/>
          <w:lang w:val="fr-CA"/>
        </w:rPr>
        <w:t>]</w:t>
      </w:r>
      <w:r>
        <w:rPr>
          <w:rFonts w:cs="Arial" w:ascii="Arial" w:hAnsi="Arial"/>
          <w:sz w:val="24"/>
          <w:szCs w:val="24"/>
          <w:lang w:val="fr-CA"/>
        </w:rPr>
        <w:t xml:space="preserve">. </w:t>
      </w:r>
    </w:p>
    <w:p>
      <w:pPr>
        <w:pStyle w:val="Normal"/>
        <w:spacing w:lineRule="auto" w:line="240" w:before="0" w:after="0"/>
        <w:contextualSpacing/>
        <w:rPr>
          <w:lang w:val="fr-CA"/>
        </w:rPr>
      </w:pPr>
      <w:r>
        <w:rPr>
          <w:rFonts w:eastAsia="Calibri" w:cs="Arial" w:ascii="Arial" w:hAnsi="Arial"/>
          <w:i/>
          <w:color w:val="auto"/>
          <w:kern w:val="0"/>
          <w:sz w:val="24"/>
          <w:szCs w:val="24"/>
          <w:highlight w:val="lightGray"/>
          <w:lang w:val="fr-CA" w:eastAsia="en-US" w:bidi="ar-SA"/>
        </w:rPr>
        <w:t>Préciser</w:t>
      </w:r>
      <w:r>
        <w:rPr>
          <w:rFonts w:cs="Arial" w:ascii="Arial" w:hAnsi="Arial"/>
          <w:i/>
          <w:sz w:val="24"/>
          <w:szCs w:val="24"/>
          <w:highlight w:val="lightGray"/>
          <w:lang w:val="fr-CA"/>
        </w:rPr>
        <w:t xml:space="preserve"> l’objectif de cette étude de recherche. Ce paragraphe devrait refléter la section « Pourquoi réalise-t-on cette étude? » qui figure dans le FCÉ :</w:t>
      </w:r>
    </w:p>
    <w:p>
      <w:pPr>
        <w:pStyle w:val="Normal"/>
        <w:spacing w:lineRule="auto" w:line="240" w:before="0" w:after="0"/>
        <w:contextualSpacing/>
        <w:rPr>
          <w:lang w:val="fr-CA"/>
        </w:rPr>
      </w:pPr>
      <w:r>
        <w:rPr>
          <w:rFonts w:eastAsia="Calibri" w:cs="Arial" w:ascii="Arial" w:hAnsi="Arial"/>
          <w:color w:val="auto"/>
          <w:kern w:val="0"/>
          <w:sz w:val="24"/>
          <w:szCs w:val="24"/>
          <w:lang w:val="fr-CA" w:eastAsia="en-US" w:bidi="ar-SA"/>
        </w:rPr>
        <w:t>Cette étude vise à</w:t>
      </w:r>
      <w:r>
        <w:rPr>
          <w:rFonts w:cs="Arial" w:ascii="Arial" w:hAnsi="Arial"/>
          <w:sz w:val="24"/>
          <w:szCs w:val="24"/>
          <w:lang w:val="fr-CA"/>
        </w:rPr>
        <w:t xml:space="preserve"> </w:t>
      </w:r>
      <w:r>
        <w:rPr>
          <w:rFonts w:cs="Arial" w:ascii="Arial" w:hAnsi="Arial"/>
          <w:color w:val="0070C0"/>
          <w:sz w:val="24"/>
          <w:szCs w:val="24"/>
          <w:lang w:val="fr-CA"/>
        </w:rPr>
        <w:t>[préciser l’objectif d’ensemble de l’étude de recherche et de quelle manière vous procéderez pour l’atteindre]</w:t>
      </w:r>
      <w:r>
        <w:rPr>
          <w:rFonts w:cs="Arial" w:ascii="Arial" w:hAnsi="Arial"/>
          <w:sz w:val="24"/>
          <w:szCs w:val="24"/>
          <w:lang w:val="fr-CA"/>
        </w:rPr>
        <w:t xml:space="preserve">. </w:t>
      </w:r>
      <w:r>
        <w:rPr>
          <w:rFonts w:eastAsia="Calibri" w:cs="Arial" w:ascii="Arial" w:hAnsi="Arial"/>
          <w:color w:val="auto"/>
          <w:kern w:val="0"/>
          <w:sz w:val="24"/>
          <w:szCs w:val="24"/>
          <w:lang w:val="fr-CA" w:eastAsia="en-US" w:bidi="ar-SA"/>
        </w:rPr>
        <w:t>Les résultats qui découleront de cette étude</w:t>
      </w:r>
      <w:r>
        <w:rPr>
          <w:rFonts w:cs="Arial" w:ascii="Arial" w:hAnsi="Arial"/>
          <w:sz w:val="24"/>
          <w:szCs w:val="24"/>
          <w:lang w:val="fr-CA"/>
        </w:rPr>
        <w:t xml:space="preserve"> </w:t>
      </w:r>
      <w:r>
        <w:rPr>
          <w:rFonts w:cs="Arial" w:ascii="Arial" w:hAnsi="Arial"/>
          <w:color w:val="0070C0"/>
          <w:sz w:val="24"/>
          <w:szCs w:val="24"/>
          <w:lang w:val="fr-CA"/>
        </w:rPr>
        <w:t>[préciser l’importance, ainsi que l’utilité/</w:t>
      </w:r>
      <w:r>
        <w:rPr>
          <w:rFonts w:eastAsia="Calibri" w:cs="Arial" w:ascii="Arial" w:hAnsi="Arial"/>
          <w:color w:val="0070C0"/>
          <w:kern w:val="0"/>
          <w:sz w:val="24"/>
          <w:szCs w:val="24"/>
          <w:lang w:val="fr-CA" w:eastAsia="en-US" w:bidi="ar-SA"/>
        </w:rPr>
        <w:t>l’utilisation prévue des</w:t>
      </w:r>
      <w:r>
        <w:rPr>
          <w:rFonts w:cs="Arial" w:ascii="Arial" w:hAnsi="Arial"/>
          <w:color w:val="0070C0"/>
          <w:sz w:val="24"/>
          <w:szCs w:val="24"/>
          <w:lang w:val="fr-CA"/>
        </w:rPr>
        <w:t xml:space="preserve"> résultats de cette étude de recherche; ce qui découlera de ces résultats]. </w:t>
      </w:r>
    </w:p>
    <w:p>
      <w:pPr>
        <w:pStyle w:val="Normal"/>
        <w:spacing w:lineRule="auto" w:line="240" w:before="0" w:after="0"/>
        <w:contextualSpacing/>
        <w:rPr>
          <w:rFonts w:ascii="Arial" w:hAnsi="Arial" w:cs="Arial"/>
          <w:sz w:val="24"/>
          <w:szCs w:val="24"/>
          <w:lang w:val="fr-CA"/>
        </w:rPr>
      </w:pPr>
      <w:r>
        <w:rPr>
          <w:rFonts w:cs="Arial" w:ascii="Arial" w:hAnsi="Arial"/>
          <w:sz w:val="24"/>
          <w:szCs w:val="24"/>
          <w:lang w:val="fr-CA"/>
        </w:rPr>
      </w:r>
    </w:p>
    <w:p>
      <w:pPr>
        <w:pStyle w:val="Normal"/>
        <w:spacing w:lineRule="auto" w:line="240" w:before="0" w:after="0"/>
        <w:contextualSpacing/>
        <w:rPr>
          <w:lang w:val="fr-CA"/>
        </w:rPr>
      </w:pPr>
      <w:r>
        <w:rPr>
          <w:rFonts w:cs="Arial" w:ascii="Arial" w:hAnsi="Arial"/>
          <w:i/>
          <w:sz w:val="24"/>
          <w:szCs w:val="24"/>
          <w:highlight w:val="lightGray"/>
          <w:lang w:val="fr-CA"/>
        </w:rPr>
        <w:t xml:space="preserve">Fournir une </w:t>
      </w:r>
      <w:r>
        <w:rPr>
          <w:rFonts w:cs="Arial" w:ascii="Arial" w:hAnsi="Arial"/>
          <w:b/>
          <w:bCs/>
          <w:i/>
          <w:sz w:val="24"/>
          <w:szCs w:val="24"/>
          <w:highlight w:val="lightGray"/>
          <w:u w:val="single"/>
          <w:lang w:val="fr-CA"/>
        </w:rPr>
        <w:t>brève</w:t>
      </w:r>
      <w:r>
        <w:rPr>
          <w:rFonts w:cs="Arial" w:ascii="Arial" w:hAnsi="Arial"/>
          <w:i/>
          <w:sz w:val="24"/>
          <w:szCs w:val="24"/>
          <w:highlight w:val="lightGray"/>
          <w:lang w:val="fr-CA"/>
        </w:rPr>
        <w:t xml:space="preserve"> description des procédures de l’étude de recherche. Il n’est pas nécessaire que les descriptions </w:t>
      </w:r>
      <w:r>
        <w:rPr>
          <w:rFonts w:eastAsia="Calibri" w:cs="Arial" w:ascii="Arial" w:hAnsi="Arial"/>
          <w:i/>
          <w:color w:val="auto"/>
          <w:kern w:val="0"/>
          <w:sz w:val="24"/>
          <w:szCs w:val="24"/>
          <w:highlight w:val="lightGray"/>
          <w:lang w:val="fr-CA" w:eastAsia="en-US" w:bidi="ar-SA"/>
        </w:rPr>
        <w:t>s’avèrent</w:t>
      </w:r>
      <w:r>
        <w:rPr>
          <w:rFonts w:cs="Arial" w:ascii="Arial" w:hAnsi="Arial"/>
          <w:i/>
          <w:sz w:val="24"/>
          <w:szCs w:val="24"/>
          <w:highlight w:val="lightGray"/>
          <w:lang w:val="fr-CA"/>
        </w:rPr>
        <w:t xml:space="preserve"> aussi détaillées que celles fournies dans le formulaire de consentement.</w:t>
      </w:r>
    </w:p>
    <w:p>
      <w:pPr>
        <w:pStyle w:val="Normal"/>
        <w:spacing w:lineRule="auto" w:line="240" w:before="0" w:after="0"/>
        <w:contextualSpacing/>
        <w:rPr>
          <w:lang w:val="fr-CA"/>
        </w:rPr>
      </w:pPr>
      <w:r>
        <w:rPr>
          <w:rFonts w:eastAsia="Calibri" w:cs="Arial" w:ascii="Arial" w:hAnsi="Arial"/>
          <w:color w:val="auto"/>
          <w:kern w:val="0"/>
          <w:sz w:val="24"/>
          <w:szCs w:val="24"/>
          <w:lang w:val="fr-CA" w:eastAsia="en-US" w:bidi="ar-SA"/>
        </w:rPr>
        <w:t>Cette étude comporte</w:t>
      </w:r>
      <w:r>
        <w:rPr>
          <w:rFonts w:cs="Arial" w:ascii="Arial" w:hAnsi="Arial"/>
          <w:sz w:val="24"/>
          <w:szCs w:val="24"/>
          <w:lang w:val="fr-CA"/>
        </w:rPr>
        <w:t xml:space="preserve"> </w:t>
      </w:r>
      <w:r>
        <w:rPr>
          <w:rFonts w:cs="Arial" w:ascii="Arial" w:hAnsi="Arial"/>
          <w:color w:val="0070C0"/>
          <w:sz w:val="24"/>
          <w:szCs w:val="24"/>
          <w:lang w:val="fr-CA"/>
        </w:rPr>
        <w:t xml:space="preserve">[inscrire les procédures de recherche, par exemple : « injections mensuelles d’un médicament expérimental, tomodensitométrie et IRM tous les six (6) mois, questionnaires sur la qualité de vie à chaque visite de l’étude » ou « prélèvement de 10 ml (deux cuillères à thé) de sang dans le cadre de votre prochaine visite à la clinique »]. </w:t>
      </w:r>
      <w:r>
        <w:rPr>
          <w:rFonts w:eastAsia="Calibri" w:cs="Arial" w:ascii="Arial" w:hAnsi="Arial"/>
          <w:color w:val="auto"/>
          <w:kern w:val="0"/>
          <w:sz w:val="24"/>
          <w:szCs w:val="24"/>
          <w:lang w:val="fr-CA" w:eastAsia="en-US" w:bidi="ar-SA"/>
        </w:rPr>
        <w:t>Il faudra environ</w:t>
      </w:r>
      <w:r>
        <w:rPr>
          <w:rFonts w:cs="Arial" w:ascii="Arial" w:hAnsi="Arial"/>
          <w:sz w:val="24"/>
          <w:szCs w:val="24"/>
          <w:lang w:val="fr-CA"/>
        </w:rPr>
        <w:t xml:space="preserve"> </w:t>
      </w:r>
      <w:r>
        <w:rPr>
          <w:rFonts w:cs="Arial" w:ascii="Arial" w:hAnsi="Arial"/>
          <w:color w:val="0070C0"/>
          <w:sz w:val="24"/>
          <w:szCs w:val="24"/>
          <w:lang w:val="fr-CA"/>
        </w:rPr>
        <w:t>[</w:t>
      </w:r>
      <w:r>
        <w:rPr>
          <w:rFonts w:eastAsia="Calibri" w:cs="Arial" w:ascii="Arial" w:hAnsi="Arial"/>
          <w:color w:val="0070C0"/>
          <w:kern w:val="0"/>
          <w:sz w:val="24"/>
          <w:szCs w:val="24"/>
          <w:lang w:val="fr-CA" w:eastAsia="en-US" w:bidi="ar-SA"/>
        </w:rPr>
        <w:t>préciser le</w:t>
      </w:r>
      <w:r>
        <w:rPr>
          <w:rFonts w:cs="Arial" w:ascii="Arial" w:hAnsi="Arial"/>
          <w:color w:val="0070C0"/>
          <w:sz w:val="24"/>
          <w:szCs w:val="24"/>
          <w:lang w:val="fr-CA"/>
        </w:rPr>
        <w:t xml:space="preserve"> temps requis pour mener à bien ces procédures de recherche]</w:t>
      </w:r>
      <w:r>
        <w:rPr>
          <w:rFonts w:cs="Arial" w:ascii="Arial" w:hAnsi="Arial"/>
          <w:sz w:val="24"/>
          <w:szCs w:val="24"/>
          <w:lang w:val="fr-CA"/>
        </w:rPr>
        <w:t xml:space="preserve">. </w:t>
      </w:r>
    </w:p>
    <w:p>
      <w:pPr>
        <w:pStyle w:val="Normal"/>
        <w:spacing w:lineRule="auto" w:line="240" w:before="0" w:after="0"/>
        <w:contextualSpacing/>
        <w:rPr>
          <w:rFonts w:ascii="Arial" w:hAnsi="Arial" w:cs="Arial"/>
          <w:sz w:val="24"/>
          <w:szCs w:val="24"/>
          <w:lang w:val="fr-CA"/>
        </w:rPr>
      </w:pPr>
      <w:r>
        <w:rPr>
          <w:rFonts w:cs="Arial" w:ascii="Arial" w:hAnsi="Arial"/>
          <w:sz w:val="24"/>
          <w:szCs w:val="24"/>
          <w:lang w:val="fr-CA"/>
        </w:rPr>
      </w:r>
    </w:p>
    <w:p>
      <w:pPr>
        <w:pStyle w:val="Normal"/>
        <w:spacing w:lineRule="auto" w:line="240" w:before="0" w:after="0"/>
        <w:contextualSpacing/>
        <w:rPr>
          <w:lang w:val="fr-CA"/>
        </w:rPr>
      </w:pPr>
      <w:r>
        <w:rPr>
          <w:rFonts w:cs="Arial" w:ascii="Arial" w:hAnsi="Arial"/>
          <w:b/>
          <w:i/>
          <w:color w:val="7030A0"/>
          <w:sz w:val="24"/>
          <w:szCs w:val="24"/>
          <w:lang w:val="fr-CA"/>
        </w:rPr>
        <w:t xml:space="preserve">Si </w:t>
      </w:r>
      <w:r>
        <w:rPr>
          <w:rFonts w:eastAsia="Calibri" w:cs="Arial" w:ascii="Arial" w:hAnsi="Arial"/>
          <w:b/>
          <w:i/>
          <w:color w:val="7030A0"/>
          <w:kern w:val="0"/>
          <w:sz w:val="24"/>
          <w:szCs w:val="24"/>
          <w:lang w:val="fr-CA" w:eastAsia="en-US" w:bidi="ar-SA"/>
        </w:rPr>
        <w:t>une personne du</w:t>
      </w:r>
      <w:r>
        <w:rPr>
          <w:rFonts w:cs="Arial" w:ascii="Arial" w:hAnsi="Arial"/>
          <w:b/>
          <w:i/>
          <w:color w:val="7030A0"/>
          <w:sz w:val="24"/>
          <w:szCs w:val="24"/>
          <w:lang w:val="fr-CA"/>
        </w:rPr>
        <w:t xml:space="preserve"> cercle de soins se charge de faire parvenir cette lettre, </w:t>
      </w:r>
      <w:r>
        <w:rPr>
          <w:rFonts w:eastAsia="Calibri" w:cs="Arial" w:ascii="Arial" w:hAnsi="Arial"/>
          <w:b/>
          <w:i/>
          <w:color w:val="7030A0"/>
          <w:kern w:val="0"/>
          <w:sz w:val="24"/>
          <w:szCs w:val="24"/>
          <w:lang w:val="fr-CA" w:eastAsia="en-US" w:bidi="ar-SA"/>
        </w:rPr>
        <w:t>celle-ci doit informer le</w:t>
      </w:r>
      <w:r>
        <w:rPr>
          <w:rFonts w:cs="Arial" w:ascii="Arial" w:hAnsi="Arial"/>
          <w:b/>
          <w:i/>
          <w:color w:val="7030A0"/>
          <w:sz w:val="24"/>
          <w:szCs w:val="24"/>
          <w:lang w:val="fr-CA"/>
        </w:rPr>
        <w:t xml:space="preserve"> destinataire </w:t>
      </w:r>
      <w:r>
        <w:rPr>
          <w:rFonts w:eastAsia="Calibri" w:cs="Arial" w:ascii="Arial" w:hAnsi="Arial"/>
          <w:b/>
          <w:i/>
          <w:color w:val="7030A0"/>
          <w:kern w:val="0"/>
          <w:sz w:val="24"/>
          <w:szCs w:val="24"/>
          <w:lang w:val="fr-CA" w:eastAsia="en-US" w:bidi="ar-SA"/>
        </w:rPr>
        <w:t xml:space="preserve">de communiquer avec </w:t>
      </w:r>
      <w:r>
        <w:rPr>
          <w:rFonts w:cs="Arial" w:ascii="Arial" w:hAnsi="Arial"/>
          <w:b/>
          <w:i/>
          <w:color w:val="7030A0"/>
          <w:sz w:val="24"/>
          <w:szCs w:val="24"/>
          <w:lang w:val="fr-CA"/>
        </w:rPr>
        <w:t xml:space="preserve">l’équipe de recherche s’il </w:t>
      </w:r>
      <w:r>
        <w:rPr>
          <w:rFonts w:eastAsia="Calibri" w:cs="Arial" w:ascii="Arial" w:hAnsi="Arial"/>
          <w:b/>
          <w:i/>
          <w:color w:val="7030A0"/>
          <w:kern w:val="0"/>
          <w:sz w:val="24"/>
          <w:szCs w:val="24"/>
          <w:lang w:val="fr-CA" w:eastAsia="en-US" w:bidi="ar-SA"/>
        </w:rPr>
        <w:t>souhaite participer à l’étude</w:t>
      </w:r>
      <w:r>
        <w:rPr>
          <w:rFonts w:cs="Arial" w:ascii="Arial" w:hAnsi="Arial"/>
          <w:b/>
          <w:i/>
          <w:color w:val="7030A0"/>
          <w:sz w:val="24"/>
          <w:szCs w:val="24"/>
          <w:lang w:val="fr-CA"/>
        </w:rPr>
        <w:t xml:space="preserve">. </w:t>
      </w:r>
    </w:p>
    <w:p>
      <w:pPr>
        <w:pStyle w:val="Normal"/>
        <w:spacing w:lineRule="auto" w:line="240" w:before="0" w:after="0"/>
        <w:contextualSpacing/>
        <w:rPr>
          <w:lang w:val="fr-CA"/>
        </w:rPr>
      </w:pPr>
      <w:r>
        <w:rPr>
          <w:rFonts w:cs="Arial" w:ascii="Arial" w:hAnsi="Arial"/>
          <w:sz w:val="24"/>
          <w:szCs w:val="24"/>
          <w:lang w:val="fr-CA"/>
        </w:rPr>
        <w:t xml:space="preserve">Si vous </w:t>
      </w:r>
      <w:r>
        <w:rPr>
          <w:rFonts w:eastAsia="Calibri" w:cs="Arial" w:ascii="Arial" w:hAnsi="Arial"/>
          <w:color w:val="auto"/>
          <w:kern w:val="0"/>
          <w:sz w:val="24"/>
          <w:szCs w:val="24"/>
          <w:lang w:val="fr-CA" w:eastAsia="en-US" w:bidi="ar-SA"/>
        </w:rPr>
        <w:t>souhaitez prendre part</w:t>
      </w:r>
      <w:r>
        <w:rPr>
          <w:rFonts w:cs="Arial" w:ascii="Arial" w:hAnsi="Arial"/>
          <w:sz w:val="24"/>
          <w:szCs w:val="24"/>
          <w:lang w:val="fr-CA"/>
        </w:rPr>
        <w:t xml:space="preserve"> à cette recherche ou si vous souhaitez en discuter davantage, veuillez communiquer avec l’équipe de recherche </w:t>
      </w:r>
      <w:r>
        <w:rPr>
          <w:rFonts w:eastAsia="Calibri" w:cs="Arial" w:ascii="Arial" w:hAnsi="Arial"/>
          <w:color w:val="auto"/>
          <w:kern w:val="0"/>
          <w:sz w:val="24"/>
          <w:szCs w:val="24"/>
          <w:lang w:val="fr-CA" w:eastAsia="en-US" w:bidi="ar-SA"/>
        </w:rPr>
        <w:t>au</w:t>
      </w:r>
      <w:r>
        <w:rPr>
          <w:rFonts w:cs="Arial" w:ascii="Arial" w:hAnsi="Arial"/>
          <w:sz w:val="24"/>
          <w:szCs w:val="24"/>
          <w:lang w:val="fr-CA"/>
        </w:rPr>
        <w:t xml:space="preserve"> </w:t>
      </w:r>
      <w:r>
        <w:rPr>
          <w:rFonts w:cs="Arial" w:ascii="Arial" w:hAnsi="Arial"/>
          <w:color w:val="0070C0"/>
          <w:sz w:val="24"/>
          <w:szCs w:val="24"/>
          <w:lang w:val="fr-CA"/>
        </w:rPr>
        <w:t>[inscrire le numéro de téléphone].</w:t>
      </w:r>
    </w:p>
    <w:p>
      <w:pPr>
        <w:pStyle w:val="Normal"/>
        <w:spacing w:lineRule="auto" w:line="240" w:before="0" w:after="0"/>
        <w:contextualSpacing/>
        <w:rPr>
          <w:rFonts w:ascii="Arial" w:hAnsi="Arial" w:cs="Arial"/>
          <w:sz w:val="24"/>
          <w:szCs w:val="24"/>
          <w:lang w:val="fr-CA"/>
        </w:rPr>
      </w:pPr>
      <w:r>
        <w:rPr>
          <w:rFonts w:cs="Arial" w:ascii="Arial" w:hAnsi="Arial"/>
          <w:sz w:val="24"/>
          <w:szCs w:val="24"/>
          <w:lang w:val="fr-CA"/>
        </w:rPr>
      </w:r>
    </w:p>
    <w:p>
      <w:pPr>
        <w:pStyle w:val="Normal"/>
        <w:spacing w:lineRule="auto" w:line="240" w:before="0" w:after="0"/>
        <w:contextualSpacing/>
        <w:rPr>
          <w:lang w:val="fr-CA"/>
        </w:rPr>
      </w:pPr>
      <w:r>
        <w:rPr>
          <w:rFonts w:eastAsia="Calibri" w:cs="Arial" w:ascii="Arial" w:hAnsi="Arial"/>
          <w:b/>
          <w:i/>
          <w:color w:val="7030A0"/>
          <w:kern w:val="0"/>
          <w:sz w:val="24"/>
          <w:szCs w:val="24"/>
          <w:lang w:val="fr-CA" w:eastAsia="en-US" w:bidi="ar-SA"/>
        </w:rPr>
        <w:t>Si un membre de</w:t>
      </w:r>
      <w:r>
        <w:rPr>
          <w:rFonts w:cs="Arial" w:ascii="Arial" w:hAnsi="Arial"/>
          <w:b/>
          <w:i/>
          <w:color w:val="7030A0"/>
          <w:sz w:val="24"/>
          <w:szCs w:val="24"/>
          <w:lang w:val="fr-CA"/>
        </w:rPr>
        <w:t xml:space="preserve"> l’équipe de recherche se charge de faire parvenir cette lettre (parce que l’autorisation à communiquer avec le patient à des fins de recherche est documentée dans EPIC ou dans une note clinique), </w:t>
      </w:r>
      <w:r>
        <w:rPr>
          <w:rFonts w:eastAsia="Calibri" w:cs="Arial" w:ascii="Arial" w:hAnsi="Arial"/>
          <w:b/>
          <w:i/>
          <w:color w:val="7030A0"/>
          <w:kern w:val="0"/>
          <w:sz w:val="24"/>
          <w:szCs w:val="24"/>
          <w:lang w:val="fr-CA" w:eastAsia="en-US" w:bidi="ar-SA"/>
        </w:rPr>
        <w:t>celui-ci doit informer le</w:t>
      </w:r>
      <w:r>
        <w:rPr>
          <w:rFonts w:cs="Arial" w:ascii="Arial" w:hAnsi="Arial"/>
          <w:b/>
          <w:i/>
          <w:color w:val="7030A0"/>
          <w:sz w:val="24"/>
          <w:szCs w:val="24"/>
          <w:lang w:val="fr-CA"/>
        </w:rPr>
        <w:t xml:space="preserve"> destinataire </w:t>
      </w:r>
      <w:r>
        <w:rPr>
          <w:rFonts w:eastAsia="Calibri" w:cs="Arial" w:ascii="Arial" w:hAnsi="Arial"/>
          <w:b/>
          <w:i/>
          <w:color w:val="7030A0"/>
          <w:kern w:val="0"/>
          <w:sz w:val="24"/>
          <w:szCs w:val="24"/>
          <w:lang w:val="fr-CA" w:eastAsia="en-US" w:bidi="ar-SA"/>
        </w:rPr>
        <w:t xml:space="preserve">de communiquer avec </w:t>
      </w:r>
      <w:r>
        <w:rPr>
          <w:rFonts w:cs="Arial" w:ascii="Arial" w:hAnsi="Arial"/>
          <w:b/>
          <w:i/>
          <w:color w:val="7030A0"/>
          <w:sz w:val="24"/>
          <w:szCs w:val="24"/>
          <w:lang w:val="fr-CA"/>
        </w:rPr>
        <w:t xml:space="preserve">l’équipe de recherche s’il </w:t>
      </w:r>
      <w:r>
        <w:rPr>
          <w:rFonts w:eastAsia="Calibri" w:cs="Arial" w:ascii="Arial" w:hAnsi="Arial"/>
          <w:b/>
          <w:i/>
          <w:color w:val="7030A0"/>
          <w:kern w:val="0"/>
          <w:sz w:val="24"/>
          <w:szCs w:val="24"/>
          <w:lang w:val="fr-CA" w:eastAsia="en-US" w:bidi="ar-SA"/>
        </w:rPr>
        <w:t>souhaite participer à l’étude</w:t>
      </w:r>
      <w:r>
        <w:rPr>
          <w:rFonts w:cs="Arial" w:ascii="Arial" w:hAnsi="Arial"/>
          <w:b/>
          <w:i/>
          <w:color w:val="7030A0"/>
          <w:sz w:val="24"/>
          <w:szCs w:val="24"/>
          <w:lang w:val="fr-CA"/>
        </w:rPr>
        <w:t xml:space="preserve">, </w:t>
      </w:r>
      <w:r>
        <w:rPr>
          <w:rFonts w:eastAsia="Calibri" w:cs="Arial" w:ascii="Arial" w:hAnsi="Arial"/>
          <w:b/>
          <w:i/>
          <w:color w:val="7030A0"/>
          <w:kern w:val="0"/>
          <w:sz w:val="24"/>
          <w:szCs w:val="24"/>
          <w:lang w:val="fr-CA" w:eastAsia="en-US" w:bidi="ar-SA"/>
        </w:rPr>
        <w:t>en plus d’</w:t>
      </w:r>
      <w:r>
        <w:rPr>
          <w:rFonts w:cs="Arial" w:ascii="Arial" w:hAnsi="Arial"/>
          <w:b/>
          <w:i/>
          <w:color w:val="7030A0"/>
          <w:sz w:val="24"/>
          <w:szCs w:val="24"/>
          <w:lang w:val="fr-CA"/>
        </w:rPr>
        <w:t xml:space="preserve">informer le destinataire que l’équipe de recherche effectuera un suivi téléphonique dans les deux (2) ou trois (3) semaines suivantes. </w:t>
      </w:r>
    </w:p>
    <w:p>
      <w:pPr>
        <w:pStyle w:val="Normal"/>
        <w:spacing w:lineRule="auto" w:line="240" w:before="0" w:after="0"/>
        <w:contextualSpacing/>
        <w:rPr>
          <w:lang w:val="fr-CA"/>
        </w:rPr>
      </w:pPr>
      <w:r>
        <w:rPr>
          <w:lang w:val="fr-CA"/>
        </w:rPr>
      </w:r>
    </w:p>
    <w:p>
      <w:pPr>
        <w:pStyle w:val="Normal"/>
        <w:spacing w:lineRule="auto" w:line="240" w:before="0" w:after="0"/>
        <w:contextualSpacing/>
        <w:rPr>
          <w:lang w:val="fr-CA"/>
        </w:rPr>
      </w:pPr>
      <w:r>
        <w:rPr>
          <w:lang w:val="fr-CA"/>
        </w:rPr>
      </w:r>
    </w:p>
    <w:p>
      <w:pPr>
        <w:pStyle w:val="Normal"/>
        <w:spacing w:lineRule="auto" w:line="240" w:before="0" w:after="0"/>
        <w:contextualSpacing/>
        <w:rPr>
          <w:lang w:val="fr-CA"/>
        </w:rPr>
      </w:pPr>
      <w:r>
        <w:rPr>
          <w:lang w:val="fr-CA"/>
        </w:rPr>
      </w:r>
    </w:p>
    <w:p>
      <w:pPr>
        <w:pStyle w:val="Normal"/>
        <w:spacing w:lineRule="auto" w:line="240" w:before="0" w:after="0"/>
        <w:contextualSpacing/>
        <w:rPr>
          <w:lang w:val="fr-CA"/>
        </w:rPr>
      </w:pPr>
      <w:r>
        <w:rPr>
          <w:rFonts w:cs="Arial" w:ascii="Arial" w:hAnsi="Arial"/>
          <w:sz w:val="24"/>
          <w:szCs w:val="24"/>
          <w:lang w:val="fr-CA"/>
        </w:rPr>
        <w:t xml:space="preserve">Si vous </w:t>
      </w:r>
      <w:r>
        <w:rPr>
          <w:rFonts w:eastAsia="Calibri" w:cs="Arial" w:ascii="Arial" w:hAnsi="Arial"/>
          <w:color w:val="auto"/>
          <w:kern w:val="0"/>
          <w:sz w:val="24"/>
          <w:szCs w:val="24"/>
          <w:lang w:val="fr-CA" w:eastAsia="en-US" w:bidi="ar-SA"/>
        </w:rPr>
        <w:t>souhaitez prendre part</w:t>
      </w:r>
      <w:r>
        <w:rPr>
          <w:rFonts w:cs="Arial" w:ascii="Arial" w:hAnsi="Arial"/>
          <w:sz w:val="24"/>
          <w:szCs w:val="24"/>
          <w:lang w:val="fr-CA"/>
        </w:rPr>
        <w:t xml:space="preserve"> à cette recherche ou si vous souhaitez en discuter davantage, n’hésitez pas à communiquer en tout temps avec l’équipe de recherche </w:t>
      </w:r>
      <w:r>
        <w:rPr>
          <w:rFonts w:eastAsia="Calibri" w:cs="Arial" w:ascii="Arial" w:hAnsi="Arial"/>
          <w:color w:val="auto"/>
          <w:kern w:val="0"/>
          <w:sz w:val="24"/>
          <w:szCs w:val="24"/>
          <w:lang w:val="fr-CA" w:eastAsia="en-US" w:bidi="ar-SA"/>
        </w:rPr>
        <w:t xml:space="preserve">au </w:t>
      </w:r>
      <w:r>
        <w:rPr>
          <w:rFonts w:cs="Arial" w:ascii="Arial" w:hAnsi="Arial"/>
          <w:color w:val="0070C0"/>
          <w:sz w:val="24"/>
          <w:szCs w:val="24"/>
          <w:lang w:val="fr-CA"/>
        </w:rPr>
        <w:t>[inscrire le numéro de téléphone].</w:t>
      </w:r>
    </w:p>
    <w:p>
      <w:pPr>
        <w:pStyle w:val="Normal"/>
        <w:spacing w:lineRule="auto" w:line="240" w:before="0" w:after="0"/>
        <w:contextualSpacing/>
        <w:rPr>
          <w:rFonts w:ascii="Arial" w:hAnsi="Arial" w:cs="Arial"/>
          <w:i/>
          <w:i/>
          <w:sz w:val="24"/>
          <w:szCs w:val="24"/>
          <w:lang w:val="fr-CA"/>
        </w:rPr>
      </w:pPr>
      <w:r>
        <w:rPr>
          <w:rFonts w:cs="Arial" w:ascii="Arial" w:hAnsi="Arial"/>
          <w:i/>
          <w:sz w:val="24"/>
          <w:szCs w:val="24"/>
          <w:lang w:val="fr-CA"/>
        </w:rPr>
      </w:r>
    </w:p>
    <w:p>
      <w:pPr>
        <w:pStyle w:val="Normal"/>
        <w:spacing w:lineRule="auto" w:line="240" w:before="0" w:after="0"/>
        <w:contextualSpacing/>
        <w:rPr>
          <w:lang w:val="fr-CA"/>
        </w:rPr>
      </w:pPr>
      <w:r>
        <w:rPr>
          <w:rFonts w:eastAsia="Calibri" w:cs="Arial" w:ascii="Arial" w:hAnsi="Arial"/>
          <w:color w:val="auto"/>
          <w:kern w:val="0"/>
          <w:sz w:val="24"/>
          <w:szCs w:val="24"/>
          <w:lang w:val="fr-CA" w:eastAsia="en-US" w:bidi="ar-SA"/>
        </w:rPr>
        <w:t>Si vous ne donnez pas suite à cette lettre dans les</w:t>
      </w:r>
      <w:r>
        <w:rPr>
          <w:rFonts w:cs="Arial" w:ascii="Arial" w:hAnsi="Arial"/>
          <w:sz w:val="24"/>
          <w:szCs w:val="24"/>
          <w:lang w:val="fr-CA"/>
        </w:rPr>
        <w:t xml:space="preserve"> </w:t>
      </w:r>
      <w:r>
        <w:rPr>
          <w:rFonts w:cs="Arial" w:ascii="Arial" w:hAnsi="Arial"/>
          <w:color w:val="0070C0"/>
          <w:sz w:val="24"/>
          <w:szCs w:val="24"/>
          <w:lang w:val="fr-CA"/>
        </w:rPr>
        <w:t xml:space="preserve">[un délai déterminé, c’est-à-dire deux ou trois semaines] </w:t>
      </w:r>
      <w:r>
        <w:rPr>
          <w:rFonts w:eastAsia="Calibri" w:cs="Arial" w:ascii="Arial" w:hAnsi="Arial"/>
          <w:color w:val="auto"/>
          <w:kern w:val="0"/>
          <w:sz w:val="24"/>
          <w:szCs w:val="24"/>
          <w:lang w:val="fr-CA" w:eastAsia="en-US" w:bidi="ar-SA"/>
        </w:rPr>
        <w:t>de l’envoi de la présente lettre</w:t>
      </w:r>
      <w:r>
        <w:rPr>
          <w:rFonts w:cs="Arial" w:ascii="Arial" w:hAnsi="Arial"/>
          <w:sz w:val="24"/>
          <w:szCs w:val="24"/>
          <w:lang w:val="fr-CA"/>
        </w:rPr>
        <w:t xml:space="preserve">, </w:t>
      </w:r>
      <w:r>
        <w:rPr>
          <w:rFonts w:cs="Arial" w:ascii="Arial" w:hAnsi="Arial"/>
          <w:color w:val="0070C0"/>
          <w:sz w:val="24"/>
          <w:szCs w:val="24"/>
          <w:lang w:val="fr-CA"/>
        </w:rPr>
        <w:t xml:space="preserve">[préciser tout détail relatif aux modalités de suivi] </w:t>
      </w:r>
    </w:p>
    <w:p>
      <w:pPr>
        <w:pStyle w:val="Normal"/>
        <w:spacing w:lineRule="auto" w:line="240" w:before="0" w:after="0"/>
        <w:contextualSpacing/>
        <w:rPr>
          <w:rFonts w:ascii="Arial" w:hAnsi="Arial" w:cs="Arial"/>
          <w:b/>
          <w:b/>
          <w:i/>
          <w:i/>
          <w:color w:val="7030A0"/>
          <w:sz w:val="24"/>
          <w:szCs w:val="24"/>
          <w:lang w:val="fr-CA"/>
        </w:rPr>
      </w:pPr>
      <w:r>
        <w:rPr>
          <w:rFonts w:cs="Arial" w:ascii="Arial" w:hAnsi="Arial"/>
          <w:b/>
          <w:i/>
          <w:color w:val="7030A0"/>
          <w:sz w:val="24"/>
          <w:szCs w:val="24"/>
          <w:lang w:val="fr-CA"/>
        </w:rPr>
      </w:r>
    </w:p>
    <w:p>
      <w:pPr>
        <w:pStyle w:val="ListParagraph"/>
        <w:numPr>
          <w:ilvl w:val="0"/>
          <w:numId w:val="2"/>
        </w:numPr>
        <w:rPr>
          <w:lang w:val="fr-CA"/>
        </w:rPr>
      </w:pPr>
      <w:r>
        <w:rPr>
          <w:rFonts w:cs="Arial" w:ascii="Arial" w:hAnsi="Arial"/>
          <w:b/>
          <w:i/>
          <w:color w:val="7030A0"/>
          <w:lang w:val="fr-CA"/>
        </w:rPr>
        <w:t xml:space="preserve">Si </w:t>
      </w:r>
      <w:r>
        <w:rPr>
          <w:rFonts w:eastAsia="" w:cs="Arial" w:ascii="Arial" w:hAnsi="Arial"/>
          <w:b/>
          <w:i/>
          <w:color w:val="7030A0"/>
          <w:kern w:val="0"/>
          <w:sz w:val="24"/>
          <w:szCs w:val="24"/>
          <w:lang w:val="fr-CA" w:eastAsia="en-US" w:bidi="ar-SA"/>
        </w:rPr>
        <w:t>on sollicite la participation de la personne</w:t>
      </w:r>
      <w:r>
        <w:rPr>
          <w:rFonts w:cs="Arial" w:ascii="Arial" w:hAnsi="Arial"/>
          <w:b/>
          <w:i/>
          <w:color w:val="7030A0"/>
          <w:lang w:val="fr-CA"/>
        </w:rPr>
        <w:t xml:space="preserve"> </w:t>
      </w:r>
      <w:r>
        <w:rPr>
          <w:rFonts w:eastAsia="" w:cs="Arial" w:ascii="Arial" w:hAnsi="Arial"/>
          <w:b/>
          <w:i/>
          <w:color w:val="7030A0"/>
          <w:kern w:val="0"/>
          <w:sz w:val="24"/>
          <w:szCs w:val="24"/>
          <w:lang w:val="fr-CA" w:eastAsia="en-US" w:bidi="ar-SA"/>
        </w:rPr>
        <w:t>dans le cadre d’une</w:t>
      </w:r>
      <w:r>
        <w:rPr>
          <w:rFonts w:cs="Arial" w:ascii="Arial" w:hAnsi="Arial"/>
          <w:b/>
          <w:i/>
          <w:color w:val="7030A0"/>
          <w:lang w:val="fr-CA"/>
        </w:rPr>
        <w:t xml:space="preserve"> visite à la clinique :</w:t>
      </w:r>
    </w:p>
    <w:p>
      <w:pPr>
        <w:pStyle w:val="ListParagraph"/>
        <w:rPr>
          <w:lang w:val="fr-CA"/>
        </w:rPr>
      </w:pPr>
      <w:r>
        <w:rPr>
          <w:rFonts w:cs="Arial" w:ascii="Arial" w:hAnsi="Arial"/>
          <w:lang w:val="fr-CA"/>
        </w:rPr>
        <w:t xml:space="preserve">un membre de l’équipe de recherche vous abordera, lors de votre prochaine visite à la clinique, pour vous </w:t>
      </w:r>
      <w:r>
        <w:rPr>
          <w:rFonts w:eastAsia="" w:cs="Arial" w:ascii="Arial" w:hAnsi="Arial" w:eastAsiaTheme="minorEastAsia"/>
          <w:color w:val="auto"/>
          <w:kern w:val="0"/>
          <w:sz w:val="24"/>
          <w:szCs w:val="24"/>
          <w:lang w:val="fr-CA" w:eastAsia="en-US" w:bidi="ar-SA"/>
        </w:rPr>
        <w:t>fournir de plus amples détails au sujet</w:t>
      </w:r>
      <w:r>
        <w:rPr>
          <w:rFonts w:cs="Arial" w:ascii="Arial" w:hAnsi="Arial"/>
          <w:lang w:val="fr-CA"/>
        </w:rPr>
        <w:t xml:space="preserve"> l’étude et vous remettre le Formulaire de consentement </w:t>
      </w:r>
      <w:r>
        <w:rPr>
          <w:rFonts w:cs="Arial" w:ascii="Arial" w:hAnsi="Arial"/>
          <w:lang w:val="fr-CA"/>
        </w:rPr>
        <w:t>afin de</w:t>
      </w:r>
      <w:r>
        <w:rPr>
          <w:rFonts w:cs="Arial" w:ascii="Arial" w:hAnsi="Arial"/>
          <w:lang w:val="fr-CA"/>
        </w:rPr>
        <w:t xml:space="preserve"> pouvoir en prendre connaissance. Si vous </w:t>
      </w:r>
      <w:r>
        <w:rPr>
          <w:rFonts w:eastAsia="" w:cs="Arial" w:ascii="Arial" w:hAnsi="Arial" w:eastAsiaTheme="minorEastAsia"/>
          <w:color w:val="auto"/>
          <w:kern w:val="0"/>
          <w:sz w:val="24"/>
          <w:szCs w:val="24"/>
          <w:lang w:val="fr-CA" w:eastAsia="en-US" w:bidi="ar-SA"/>
        </w:rPr>
        <w:t xml:space="preserve">manifestez votre intérêt à participer à ce </w:t>
      </w:r>
      <w:r>
        <w:rPr>
          <w:rFonts w:cs="Arial" w:ascii="Arial" w:hAnsi="Arial"/>
          <w:lang w:val="fr-CA"/>
        </w:rPr>
        <w:t xml:space="preserve">moment-là, on obtiendra votre consentement à </w:t>
      </w:r>
      <w:r>
        <w:rPr>
          <w:rFonts w:eastAsia="" w:cs="Arial" w:ascii="Arial" w:hAnsi="Arial" w:eastAsiaTheme="minorEastAsia"/>
          <w:color w:val="auto"/>
          <w:kern w:val="0"/>
          <w:sz w:val="24"/>
          <w:szCs w:val="24"/>
          <w:lang w:val="fr-CA" w:eastAsia="en-US" w:bidi="ar-SA"/>
        </w:rPr>
        <w:t>la participation.</w:t>
      </w:r>
    </w:p>
    <w:p>
      <w:pPr>
        <w:pStyle w:val="Normal"/>
        <w:spacing w:lineRule="auto" w:line="240" w:before="0" w:after="0"/>
        <w:ind w:left="426" w:hanging="0"/>
        <w:contextualSpacing/>
        <w:rPr>
          <w:rFonts w:ascii="Arial" w:hAnsi="Arial" w:cs="Arial"/>
          <w:sz w:val="24"/>
          <w:szCs w:val="24"/>
          <w:lang w:val="fr-CA"/>
        </w:rPr>
      </w:pPr>
      <w:r>
        <w:rPr>
          <w:rFonts w:cs="Arial" w:ascii="Arial" w:hAnsi="Arial"/>
          <w:sz w:val="24"/>
          <w:szCs w:val="24"/>
          <w:lang w:val="fr-CA"/>
        </w:rPr>
      </w:r>
    </w:p>
    <w:p>
      <w:pPr>
        <w:pStyle w:val="ListParagraph"/>
        <w:numPr>
          <w:ilvl w:val="0"/>
          <w:numId w:val="2"/>
        </w:numPr>
        <w:rPr>
          <w:lang w:val="fr-CA"/>
        </w:rPr>
      </w:pPr>
      <w:r>
        <w:rPr>
          <w:rFonts w:cs="Arial" w:ascii="Arial" w:hAnsi="Arial"/>
          <w:b/>
          <w:i/>
          <w:color w:val="7030A0"/>
          <w:lang w:val="fr-CA"/>
        </w:rPr>
        <w:t xml:space="preserve">Si </w:t>
      </w:r>
      <w:r>
        <w:rPr>
          <w:rFonts w:eastAsia="" w:cs="Arial" w:ascii="Arial" w:hAnsi="Arial"/>
          <w:b/>
          <w:i/>
          <w:color w:val="7030A0"/>
          <w:kern w:val="0"/>
          <w:sz w:val="24"/>
          <w:szCs w:val="24"/>
          <w:lang w:val="fr-CA" w:eastAsia="en-US" w:bidi="ar-SA"/>
        </w:rPr>
        <w:t>on sollicite la participation de la personne par téléphone :</w:t>
      </w:r>
    </w:p>
    <w:p>
      <w:pPr>
        <w:pStyle w:val="ListParagraph"/>
        <w:rPr>
          <w:lang w:val="fr-CA"/>
        </w:rPr>
      </w:pPr>
      <w:r>
        <w:rPr>
          <w:rFonts w:cs="Arial" w:ascii="Arial" w:hAnsi="Arial"/>
          <w:lang w:val="fr-CA"/>
        </w:rPr>
        <w:t xml:space="preserve">un membre de l’équipe de recherche </w:t>
      </w:r>
      <w:r>
        <w:rPr>
          <w:rFonts w:eastAsia="" w:cs="Arial" w:ascii="Arial" w:hAnsi="Arial" w:eastAsiaTheme="minorEastAsia"/>
          <w:color w:val="auto"/>
          <w:kern w:val="0"/>
          <w:sz w:val="24"/>
          <w:szCs w:val="24"/>
          <w:lang w:val="fr-CA" w:eastAsia="en-US" w:bidi="ar-SA"/>
        </w:rPr>
        <w:t>vous téléphonera pour vous fournir de plus amples détails au sujet l’étude et répondre à toutes vos questions</w:t>
      </w:r>
      <w:r>
        <w:rPr>
          <w:rFonts w:cs="Arial" w:ascii="Arial" w:hAnsi="Arial"/>
          <w:lang w:val="fr-CA"/>
        </w:rPr>
        <w:t xml:space="preserve">. </w:t>
      </w:r>
      <w:r>
        <w:rPr>
          <w:rFonts w:cs="Arial" w:ascii="Arial" w:hAnsi="Arial"/>
          <w:color w:val="0070C0"/>
          <w:lang w:val="fr-CA"/>
        </w:rPr>
        <w:t xml:space="preserve">Si vous souhaitez participer, on pourra vous faire parvenir le Formulaire de consentement par transfert de fichiers sécurisé, accompagné d’instructions </w:t>
      </w:r>
      <w:r>
        <w:rPr>
          <w:rFonts w:eastAsia="" w:cs="Arial" w:ascii="Arial" w:hAnsi="Arial"/>
          <w:color w:val="0070C0"/>
          <w:kern w:val="0"/>
          <w:sz w:val="24"/>
          <w:szCs w:val="24"/>
          <w:lang w:val="fr-CA" w:eastAsia="en-US" w:bidi="ar-SA"/>
        </w:rPr>
        <w:t>quant à la signature et au retour du document</w:t>
      </w:r>
      <w:r>
        <w:rPr>
          <w:rFonts w:cs="Arial" w:ascii="Arial" w:hAnsi="Arial"/>
          <w:color w:val="0070C0"/>
          <w:lang w:val="fr-CA"/>
        </w:rPr>
        <w:t xml:space="preserve">. </w:t>
      </w:r>
      <w:r>
        <w:rPr>
          <w:rFonts w:cs="Arial" w:ascii="Arial" w:hAnsi="Arial"/>
          <w:i/>
          <w:highlight w:val="lightGray"/>
          <w:lang w:val="fr-CA"/>
        </w:rPr>
        <w:t>OU</w:t>
      </w:r>
      <w:r>
        <w:rPr>
          <w:rFonts w:cs="Arial" w:ascii="Arial" w:hAnsi="Arial"/>
          <w:color w:val="0070C0"/>
          <w:lang w:val="fr-CA"/>
        </w:rPr>
        <w:t xml:space="preserve"> Si vous </w:t>
      </w:r>
      <w:r>
        <w:rPr>
          <w:rFonts w:eastAsia="" w:cs="Arial" w:ascii="Arial" w:hAnsi="Arial"/>
          <w:color w:val="0070C0"/>
          <w:kern w:val="0"/>
          <w:sz w:val="24"/>
          <w:szCs w:val="24"/>
          <w:lang w:val="fr-CA" w:eastAsia="en-US" w:bidi="ar-SA"/>
        </w:rPr>
        <w:t xml:space="preserve">remettez votre consentement verbal </w:t>
      </w:r>
      <w:r>
        <w:rPr>
          <w:rFonts w:cs="Arial" w:ascii="Arial" w:hAnsi="Arial"/>
          <w:color w:val="0070C0"/>
          <w:lang w:val="fr-CA"/>
        </w:rPr>
        <w:t>à la participation, les [on pourra prévoir les questionnaires/</w:t>
      </w:r>
      <w:r>
        <w:rPr>
          <w:rFonts w:eastAsia="" w:cs="Arial" w:ascii="Arial" w:hAnsi="Arial"/>
          <w:color w:val="0070C0"/>
          <w:kern w:val="0"/>
          <w:sz w:val="24"/>
          <w:szCs w:val="24"/>
          <w:lang w:val="fr-CA" w:eastAsia="en-US" w:bidi="ar-SA"/>
        </w:rPr>
        <w:t>entrevues</w:t>
      </w:r>
      <w:r>
        <w:rPr>
          <w:rFonts w:cs="Arial" w:ascii="Arial" w:hAnsi="Arial"/>
          <w:color w:val="0070C0"/>
          <w:lang w:val="fr-CA"/>
        </w:rPr>
        <w:t xml:space="preserve"> à ce moment-là].</w:t>
      </w:r>
    </w:p>
    <w:p>
      <w:pPr>
        <w:pStyle w:val="Normal"/>
        <w:spacing w:lineRule="auto" w:line="240" w:before="0" w:after="0"/>
        <w:ind w:left="426" w:hanging="0"/>
        <w:contextualSpacing/>
        <w:rPr>
          <w:rFonts w:ascii="Arial" w:hAnsi="Arial" w:cs="Arial"/>
          <w:i/>
          <w:i/>
          <w:color w:val="FF0000"/>
          <w:sz w:val="24"/>
          <w:szCs w:val="24"/>
          <w:u w:val="single"/>
          <w:lang w:val="fr-CA"/>
        </w:rPr>
      </w:pPr>
      <w:r>
        <w:rPr>
          <w:rFonts w:cs="Arial" w:ascii="Arial" w:hAnsi="Arial"/>
          <w:i/>
          <w:color w:val="FF0000"/>
          <w:sz w:val="24"/>
          <w:szCs w:val="24"/>
          <w:u w:val="single"/>
          <w:lang w:val="fr-CA"/>
        </w:rPr>
      </w:r>
    </w:p>
    <w:p>
      <w:pPr>
        <w:pStyle w:val="Normal"/>
        <w:spacing w:lineRule="auto" w:line="240" w:before="0" w:after="0"/>
        <w:contextualSpacing/>
        <w:rPr>
          <w:lang w:val="fr-CA"/>
        </w:rPr>
      </w:pPr>
      <w:r>
        <w:rPr>
          <w:rFonts w:cs="Arial" w:ascii="Arial" w:hAnsi="Arial"/>
          <w:sz w:val="24"/>
          <w:szCs w:val="24"/>
          <w:lang w:val="fr-CA"/>
        </w:rPr>
        <w:t xml:space="preserve">La participation s’effectue sur une base volontaire. Vous n’êtes pas </w:t>
      </w:r>
      <w:r>
        <w:rPr>
          <w:rFonts w:eastAsia="Calibri" w:cs="Arial" w:ascii="Arial" w:hAnsi="Arial"/>
          <w:color w:val="auto"/>
          <w:kern w:val="0"/>
          <w:sz w:val="24"/>
          <w:szCs w:val="24"/>
          <w:lang w:val="fr-CA" w:eastAsia="en-US" w:bidi="ar-SA"/>
        </w:rPr>
        <w:t>tenu de</w:t>
      </w:r>
      <w:r>
        <w:rPr>
          <w:rFonts w:cs="Arial" w:ascii="Arial" w:hAnsi="Arial"/>
          <w:sz w:val="24"/>
          <w:szCs w:val="24"/>
          <w:lang w:val="fr-CA"/>
        </w:rPr>
        <w:t xml:space="preserve"> participer à cette étude de recherche si vous ne le souhaitez pas. Votre décision n’aura aucune incidence sur les soins que vous recevrez à </w:t>
      </w:r>
      <w:r>
        <w:rPr>
          <w:rFonts w:cs="Arial" w:ascii="Arial" w:hAnsi="Arial"/>
          <w:color w:val="0070C0"/>
          <w:sz w:val="24"/>
          <w:szCs w:val="24"/>
          <w:lang w:val="fr-CA"/>
        </w:rPr>
        <w:t>[L’Hôpital d’Ottawa ou à l’Institut de cardiologie de l’Université d’Ottawa]</w:t>
      </w:r>
      <w:r>
        <w:rPr>
          <w:rFonts w:cs="Arial" w:ascii="Arial" w:hAnsi="Arial"/>
          <w:sz w:val="24"/>
          <w:szCs w:val="24"/>
          <w:lang w:val="fr-CA"/>
        </w:rPr>
        <w:t>. Même si vous décidez de participer à cette étude, vous pourrez changer d’avis à tout moment sans avoir à fournir de raison.</w:t>
      </w:r>
    </w:p>
    <w:p>
      <w:pPr>
        <w:pStyle w:val="Normal"/>
        <w:spacing w:lineRule="auto" w:line="240" w:before="0" w:after="0"/>
        <w:contextualSpacing/>
        <w:rPr>
          <w:rFonts w:ascii="Arial" w:hAnsi="Arial" w:cs="Arial"/>
          <w:sz w:val="24"/>
          <w:szCs w:val="24"/>
          <w:lang w:val="fr-CA"/>
        </w:rPr>
      </w:pPr>
      <w:r>
        <w:rPr>
          <w:rFonts w:cs="Arial" w:ascii="Arial" w:hAnsi="Arial"/>
          <w:sz w:val="24"/>
          <w:szCs w:val="24"/>
          <w:lang w:val="fr-CA"/>
        </w:rPr>
      </w:r>
    </w:p>
    <w:p>
      <w:pPr>
        <w:pStyle w:val="Normal"/>
        <w:rPr/>
      </w:pPr>
      <w:r>
        <w:rPr>
          <w:rFonts w:eastAsia="Calibri" w:cs="Arial" w:ascii="Arial" w:hAnsi="Arial"/>
          <w:color w:val="auto"/>
          <w:kern w:val="0"/>
          <w:sz w:val="24"/>
          <w:szCs w:val="24"/>
          <w:lang w:val="fr-CA" w:eastAsia="en-US" w:bidi="ar-SA"/>
        </w:rPr>
        <w:t xml:space="preserve">En vous remerciant de prendre en considération la participation à cette étude, nous vous prions d’agréer, Monsieur/Madame, l’expression de nos sentiments distingués. </w:t>
      </w:r>
    </w:p>
    <w:p>
      <w:pPr>
        <w:pStyle w:val="Normal"/>
        <w:spacing w:lineRule="auto" w:line="240" w:before="0" w:after="0"/>
        <w:contextualSpacing/>
        <w:rPr>
          <w:lang w:val="fr-CA"/>
        </w:rPr>
      </w:pPr>
      <w:r>
        <w:rPr>
          <w:rFonts w:eastAsia="Calibri" w:cs="Arial" w:ascii="Arial" w:hAnsi="Arial"/>
          <w:i/>
          <w:color w:val="auto"/>
          <w:kern w:val="0"/>
          <w:sz w:val="24"/>
          <w:szCs w:val="24"/>
          <w:highlight w:val="lightGray"/>
          <w:lang w:val="fr-CA" w:eastAsia="en-US" w:bidi="ar-SA"/>
        </w:rPr>
        <w:t>En ce qui concerne le</w:t>
      </w:r>
      <w:r>
        <w:rPr>
          <w:rFonts w:cs="Arial" w:ascii="Arial" w:hAnsi="Arial"/>
          <w:i/>
          <w:sz w:val="24"/>
          <w:szCs w:val="24"/>
          <w:highlight w:val="lightGray"/>
          <w:lang w:val="fr-CA"/>
        </w:rPr>
        <w:t xml:space="preserve"> premier contact avec les participants éventuels, il est important que le signataire soit une personne connue du participant </w:t>
      </w:r>
      <w:r>
        <w:rPr>
          <w:rFonts w:eastAsia="Calibri" w:cs="Arial" w:ascii="Arial" w:hAnsi="Arial"/>
          <w:i/>
          <w:color w:val="auto"/>
          <w:kern w:val="0"/>
          <w:sz w:val="24"/>
          <w:szCs w:val="24"/>
          <w:highlight w:val="lightGray"/>
          <w:lang w:val="fr-CA" w:eastAsia="en-US" w:bidi="ar-SA"/>
        </w:rPr>
        <w:t>éventuel</w:t>
      </w:r>
      <w:r>
        <w:rPr>
          <w:rFonts w:cs="Arial" w:ascii="Arial" w:hAnsi="Arial"/>
          <w:i/>
          <w:sz w:val="24"/>
          <w:szCs w:val="24"/>
          <w:highlight w:val="lightGray"/>
          <w:lang w:val="fr-CA"/>
        </w:rPr>
        <w:t xml:space="preserve"> (cercle de soins), à moins que l’autorisation à communiquer </w:t>
      </w:r>
      <w:r>
        <w:rPr>
          <w:rFonts w:eastAsia="Calibri" w:cs="Arial" w:ascii="Arial" w:hAnsi="Arial"/>
          <w:i/>
          <w:color w:val="auto"/>
          <w:kern w:val="0"/>
          <w:sz w:val="24"/>
          <w:szCs w:val="24"/>
          <w:highlight w:val="lightGray"/>
          <w:lang w:val="fr-CA" w:eastAsia="en-US" w:bidi="ar-SA"/>
        </w:rPr>
        <w:t xml:space="preserve">ait </w:t>
      </w:r>
      <w:r>
        <w:rPr>
          <w:rFonts w:cs="Arial" w:ascii="Arial" w:hAnsi="Arial"/>
          <w:i/>
          <w:sz w:val="24"/>
          <w:szCs w:val="24"/>
          <w:highlight w:val="lightGray"/>
          <w:lang w:val="fr-CA"/>
        </w:rPr>
        <w:t>été préalablement documentée dans EPIC ou dans une note clinique, dans lequel des cas un membre de l’équipe de recherche pourra se charger de faire parvenir la lettre.</w:t>
      </w:r>
      <w:r>
        <w:rPr>
          <w:rFonts w:cs="Arial" w:ascii="Arial" w:hAnsi="Arial"/>
          <w:i/>
          <w:sz w:val="24"/>
          <w:szCs w:val="24"/>
          <w:lang w:val="fr-CA"/>
        </w:rPr>
        <w:br/>
      </w:r>
    </w:p>
    <w:p>
      <w:pPr>
        <w:pStyle w:val="Normal"/>
        <w:spacing w:before="0" w:after="0"/>
        <w:rPr>
          <w:lang w:val="fr-CA"/>
        </w:rPr>
      </w:pPr>
      <w:r>
        <w:rPr>
          <w:rFonts w:cs="Arial" w:ascii="Arial" w:hAnsi="Arial"/>
          <w:color w:val="0070C0"/>
          <w:lang w:val="fr-CA"/>
        </w:rPr>
        <w:t>[Nom de l’expéditeur]</w:t>
        <w:tab/>
      </w:r>
    </w:p>
    <w:p>
      <w:pPr>
        <w:pStyle w:val="Normal"/>
        <w:spacing w:before="0" w:after="0"/>
        <w:rPr/>
      </w:pPr>
      <w:r>
        <w:rPr>
          <w:rFonts w:cs="Arial" w:ascii="Arial" w:hAnsi="Arial"/>
          <w:color w:val="0070C0"/>
          <w:lang w:val="fr-CA"/>
        </w:rPr>
        <w:t>[</w:t>
      </w:r>
      <w:r>
        <w:rPr>
          <w:rFonts w:eastAsia="Calibri" w:cs="Arial" w:ascii="Arial" w:hAnsi="Arial"/>
          <w:color w:val="0070C0"/>
          <w:kern w:val="0"/>
          <w:sz w:val="22"/>
          <w:szCs w:val="22"/>
          <w:lang w:val="fr-CA" w:eastAsia="en-US" w:bidi="ar-SA"/>
        </w:rPr>
        <w:t xml:space="preserve">Établissement </w:t>
      </w:r>
      <w:r>
        <w:rPr>
          <w:rFonts w:cs="Arial" w:ascii="Arial" w:hAnsi="Arial"/>
          <w:color w:val="0070C0"/>
          <w:lang w:val="fr-CA"/>
        </w:rPr>
        <w:t xml:space="preserve">de l’expéditeur] </w:t>
      </w:r>
    </w:p>
    <w:p>
      <w:pPr>
        <w:pStyle w:val="Normal"/>
        <w:spacing w:before="0" w:after="0"/>
        <w:rPr/>
      </w:pPr>
      <w:r>
        <w:rPr>
          <w:rFonts w:cs="Arial" w:ascii="Arial" w:hAnsi="Arial"/>
          <w:color w:val="0070C0"/>
          <w:lang w:val="fr-CA"/>
        </w:rPr>
        <w:t xml:space="preserve">[Numéro de téléphone de l’expéditeur] </w:t>
        <w:tab/>
      </w:r>
    </w:p>
    <w:sectPr>
      <w:headerReference w:type="default" r:id="rId4"/>
      <w:footerReference w:type="default" r:id="rId5"/>
      <w:type w:val="nextPage"/>
      <w:pgSz w:w="12240" w:h="15840"/>
      <w:pgMar w:left="1440" w:right="1440" w:header="720" w:top="1440" w:footer="475" w:bottom="861" w:gutter="0"/>
      <w:pgNumType w:start="1"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Segoe UI">
    <w:charset w:val="01"/>
    <w:family w:val="roman"/>
    <w:pitch w:val="variable"/>
  </w:font>
  <w:font w:name="Liberation Sans">
    <w:altName w:val="Arial"/>
    <w:charset w:val="01"/>
    <w:family w:val="roman"/>
    <w:pitch w:val="variable"/>
  </w:font>
  <w:font w:name="Manuale">
    <w:charset w:val="01"/>
    <w:family w:val="roman"/>
    <w:pitch w:val="variable"/>
  </w:font>
  <w:font w:name="Arial">
    <w:charset w:val="01"/>
    <w:family w:val="roman"/>
    <w:pitch w:val="variable"/>
  </w:font>
  <w:font w:name="Symbol">
    <w:charset w:val="02"/>
    <w:family w:val="auto"/>
    <w:pitch w:val="default"/>
  </w:font>
  <w:font w:name="Courier New">
    <w:charset w:val="01"/>
    <w:family w:val="auto"/>
    <w:pitch w:val="default"/>
  </w:font>
  <w:font w:name="Wingdings">
    <w:charset w:val="02"/>
    <w:family w:val="auto"/>
    <w:pitch w:val="default"/>
  </w:font>
  <w:font w:name="Arial">
    <w:charset w:val="01"/>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297930303"/>
    </w:sdtPr>
    <w:sdtContent>
      <w:p>
        <w:pPr>
          <w:pStyle w:val="Footer"/>
          <w:spacing w:before="0" w:after="200"/>
          <w:jc w:val="center"/>
          <w:rPr>
            <w:rFonts w:ascii="Arial" w:hAnsi="Arial" w:cs="Arial"/>
          </w:rPr>
        </w:pPr>
        <w:r>
          <w:rPr>
            <w:rFonts w:cs="Arial" w:ascii="Arial" w:hAnsi="Arial"/>
            <w:color w:val="000000" w:themeColor="text1"/>
            <w:lang w:val="fr-CA"/>
          </w:rPr>
          <w:t xml:space="preserve">Date de la version : 15 juillet </w:t>
        </w:r>
        <w:r>
          <w:rPr>
            <w:rFonts w:cs="Arial" w:ascii="Arial" w:hAnsi="Arial"/>
            <w:color w:val="000000" w:themeColor="text1"/>
            <w:lang w:val="en-US"/>
          </w:rPr>
          <w:t>2021</w:t>
        </w:r>
        <w:r>
          <w:rPr>
            <w:rFonts w:cs="Arial" w:ascii="Arial" w:hAnsi="Arial"/>
            <w:color w:val="000000" w:themeColor="text1"/>
          </w:rPr>
          <w:tab/>
        </w:r>
        <w:r>
          <w:rPr>
            <w:rFonts w:cs="Arial" w:ascii="Arial" w:hAnsi="Arial"/>
            <w:color w:val="0070C0"/>
          </w:rPr>
          <w:tab/>
        </w:r>
        <w:r>
          <w:rPr>
            <w:rFonts w:cs="Arial" w:ascii="Arial" w:hAnsi="Arial"/>
          </w:rPr>
          <w:t xml:space="preserve">Page </w:t>
        </w:r>
        <w:r>
          <w:rPr>
            <w:rFonts w:cs="Arial" w:ascii="Arial" w:hAnsi="Arial"/>
            <w:b/>
            <w:bCs/>
          </w:rPr>
          <w:fldChar w:fldCharType="begin"/>
        </w:r>
        <w:r>
          <w:rPr>
            <w:b/>
            <w:bCs/>
            <w:rFonts w:cs="Arial" w:ascii="Arial" w:hAnsi="Arial"/>
          </w:rPr>
          <w:instrText> PAGE </w:instrText>
        </w:r>
        <w:r>
          <w:rPr>
            <w:b/>
            <w:bCs/>
            <w:rFonts w:cs="Arial" w:ascii="Arial" w:hAnsi="Arial"/>
          </w:rPr>
          <w:fldChar w:fldCharType="separate"/>
        </w:r>
        <w:r>
          <w:rPr>
            <w:b/>
            <w:bCs/>
            <w:rFonts w:cs="Arial" w:ascii="Arial" w:hAnsi="Arial"/>
          </w:rPr>
          <w:t>1</w:t>
        </w:r>
        <w:r>
          <w:rPr>
            <w:b/>
            <w:bCs/>
            <w:rFonts w:cs="Arial" w:ascii="Arial" w:hAnsi="Arial"/>
          </w:rPr>
          <w:fldChar w:fldCharType="end"/>
        </w:r>
        <w:r>
          <w:rPr>
            <w:rFonts w:cs="Arial" w:ascii="Arial" w:hAnsi="Arial"/>
            <w:b/>
            <w:bCs/>
          </w:rPr>
          <w:t xml:space="preserve"> </w:t>
        </w:r>
        <w:r>
          <w:rPr>
            <w:rFonts w:cs="Arial" w:ascii="Arial" w:hAnsi="Arial"/>
            <w:b w:val="false"/>
            <w:bCs w:val="false"/>
          </w:rPr>
          <w:t>de</w:t>
        </w:r>
        <w:r>
          <w:rPr>
            <w:rFonts w:cs="Arial" w:ascii="Arial" w:hAnsi="Arial"/>
          </w:rPr>
          <w:t xml:space="preserve"> </w:t>
        </w:r>
        <w:r>
          <w:fldChar w:fldCharType="begin"/>
        </w:r>
        <w:r>
          <w:rPr>
            <w:rFonts w:cs="Arial" w:ascii="Arial" w:hAnsi="Arial"/>
          </w:rPr>
          <w:instrText>SECTIONPAGES</w:instrText>
        </w:r>
        <w:r>
          <w:rPr>
            <w:rFonts w:cs="Arial" w:ascii="Arial" w:hAnsi="Arial"/>
          </w:rPr>
        </w:r>
        <w:r>
          <w:rPr>
            <w:rFonts w:cs="Arial" w:ascii="Arial" w:hAnsi="Arial"/>
          </w:rPr>
          <w:fldChar w:fldCharType="separate"/>
        </w:r>
        <w:r>
          <w:rPr>
            <w:rFonts w:cs="Arial" w:ascii="Arial" w:hAnsi="Arial"/>
          </w:rPr>
        </w:r>
        <w:r>
          <w:rPr>
            <w:rFonts w:cs="Arial" w:ascii="Arial" w:hAnsi="Arial"/>
            <w:b/>
            <w:bCs/>
          </w:rPr>
          <w:t>1</w:t>
        </w:r>
        <w:r>
          <w:rPr>
            <w:rFonts w:cs="Arial" w:ascii="Arial" w:hAnsi="Arial"/>
          </w:rPr>
        </w:r>
        <w:r>
          <w:rPr>
            <w:rFonts w:cs="Arial" w:ascii="Arial" w:hAnsi="Arial"/>
          </w:rPr>
          <w:fldChar w:fldCharType="end"/>
        </w:r>
      </w:p>
    </w:sdtContent>
  </w:sdt>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spacing w:lineRule="auto" w:line="240" w:before="0" w:after="0"/>
      <w:rPr>
        <w:lang w:val="fr-CA" w:bidi="ar-SA"/>
      </w:rPr>
    </w:pPr>
    <w:r>
      <w:rPr>
        <w:rFonts w:eastAsia="Calibri" w:cs="Arial" w:ascii="Arial" w:hAnsi="Arial"/>
        <w:color w:val="auto"/>
        <w:kern w:val="0"/>
        <w:sz w:val="22"/>
        <w:szCs w:val="22"/>
        <w:lang w:val="fr-CA" w:eastAsia="x-none" w:bidi="ar-SA"/>
      </w:rPr>
      <w:t>Date de la version :</w:t>
    </w:r>
    <w:r>
      <w:rPr>
        <w:rFonts w:cs="Arial" w:ascii="Arial" w:hAnsi="Arial"/>
        <w:lang w:val="fr-CA" w:bidi="ar-SA"/>
      </w:rPr>
      <w:t xml:space="preserve"> </w:t>
    </w:r>
    <w:r>
      <w:rPr>
        <w:rFonts w:cs="Arial" w:ascii="Arial" w:hAnsi="Arial"/>
        <w:color w:val="5B9BD5" w:themeColor="accent1"/>
        <w:lang w:val="fr-CA" w:bidi="ar-SA"/>
      </w:rPr>
      <w:t>JJ/MM/AAAA</w:t>
    </w:r>
    <w:r>
      <w:rPr>
        <w:rFonts w:cs="Arial" w:ascii="Arial" w:hAnsi="Arial"/>
        <w:lang w:val="fr-CA" w:bidi="ar-SA"/>
      </w:rPr>
      <w:t xml:space="preserve"> </w:t>
      <w:tab/>
      <w:tab/>
      <w:t xml:space="preserve">Page </w:t>
    </w:r>
    <w:r>
      <w:rPr>
        <w:rFonts w:cs="Arial" w:ascii="Arial" w:hAnsi="Arial"/>
        <w:b/>
        <w:bCs/>
        <w:sz w:val="24"/>
        <w:szCs w:val="24"/>
        <w:lang w:val="fr-CA" w:bidi="ar-SA"/>
      </w:rPr>
      <w:fldChar w:fldCharType="begin"/>
    </w:r>
    <w:r>
      <w:rPr>
        <w:sz w:val="24"/>
        <w:b/>
        <w:szCs w:val="24"/>
        <w:bCs/>
        <w:rFonts w:cs="Arial" w:ascii="Arial" w:hAnsi="Arial"/>
        <w:lang w:val="fr-CA" w:bidi="ar-SA"/>
      </w:rPr>
      <w:instrText> PAGE </w:instrText>
    </w:r>
    <w:r>
      <w:rPr>
        <w:sz w:val="24"/>
        <w:b/>
        <w:szCs w:val="24"/>
        <w:bCs/>
        <w:rFonts w:cs="Arial" w:ascii="Arial" w:hAnsi="Arial"/>
        <w:lang w:val="fr-CA" w:bidi="ar-SA"/>
      </w:rPr>
      <w:fldChar w:fldCharType="separate"/>
    </w:r>
    <w:r>
      <w:rPr>
        <w:sz w:val="24"/>
        <w:b/>
        <w:szCs w:val="24"/>
        <w:bCs/>
        <w:rFonts w:cs="Arial" w:ascii="Arial" w:hAnsi="Arial"/>
        <w:lang w:val="fr-CA" w:bidi="ar-SA"/>
      </w:rPr>
      <w:t>2</w:t>
    </w:r>
    <w:r>
      <w:rPr>
        <w:sz w:val="24"/>
        <w:b/>
        <w:szCs w:val="24"/>
        <w:bCs/>
        <w:rFonts w:cs="Arial" w:ascii="Arial" w:hAnsi="Arial"/>
        <w:lang w:val="fr-CA" w:bidi="ar-SA"/>
      </w:rPr>
      <w:fldChar w:fldCharType="end"/>
    </w:r>
    <w:r>
      <w:rPr>
        <w:rFonts w:cs="Arial" w:ascii="Arial" w:hAnsi="Arial"/>
        <w:lang w:val="fr-CA" w:bidi="ar-SA"/>
      </w:rPr>
      <w:t xml:space="preserve"> de </w:t>
    </w:r>
    <w:r>
      <w:rPr>
        <w:rFonts w:cs="Arial" w:ascii="Arial" w:hAnsi="Arial"/>
        <w:b/>
        <w:bCs/>
        <w:sz w:val="24"/>
        <w:szCs w:val="24"/>
        <w:lang w:val="fr-CA" w:bidi="ar-SA"/>
      </w:rPr>
      <w:t>2</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uto" w:line="259" w:beforeAutospacing="1" w:after="200"/>
      <w:ind w:left="-630" w:right="-270" w:hanging="0"/>
      <w:rPr/>
    </w:pPr>
    <w:r>
      <w:rPr/>
      <w:drawing>
        <wp:inline distT="0" distB="0" distL="0" distR="0">
          <wp:extent cx="2143125" cy="676910"/>
          <wp:effectExtent l="0" t="0" r="0" b="0"/>
          <wp:docPr id="1" name="Picture 64" descr="https://theottawahospital.sharepoint.com/sites/Marketing/Shared%20Documents/Creative%20Assets/Brand%20Assets%202019/OHRI%20logo/Research%20Institute%20Bilingual-RGB.jpg?csf=1&amp;e=UjVzpw&amp;cid=b418f860-3b9c-4680-9efe-691f5b7f8d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4" descr="https://theottawahospital.sharepoint.com/sites/Marketing/Shared%20Documents/Creative%20Assets/Brand%20Assets%202019/OHRI%20logo/Research%20Institute%20Bilingual-RGB.jpg?csf=1&amp;e=UjVzpw&amp;cid=b418f860-3b9c-4680-9efe-691f5b7f8d30"/>
                  <pic:cNvPicPr>
                    <a:picLocks noChangeAspect="1" noChangeArrowheads="1"/>
                  </pic:cNvPicPr>
                </pic:nvPicPr>
                <pic:blipFill>
                  <a:blip r:embed="rId1"/>
                  <a:srcRect l="0" t="18920" r="0" b="25207"/>
                  <a:stretch>
                    <a:fillRect/>
                  </a:stretch>
                </pic:blipFill>
                <pic:spPr bwMode="auto">
                  <a:xfrm>
                    <a:off x="0" y="0"/>
                    <a:ext cx="2143125" cy="676910"/>
                  </a:xfrm>
                  <a:prstGeom prst="rect">
                    <a:avLst/>
                  </a:prstGeom>
                </pic:spPr>
              </pic:pic>
            </a:graphicData>
          </a:graphic>
        </wp:inline>
      </w:drawing>
    </w:r>
    <w:r>
      <w:rPr>
        <w:rFonts w:cs="Arial" w:ascii="Arial" w:hAnsi="Arial"/>
        <w:b/>
        <w:bCs/>
        <w:i/>
        <w:iCs/>
        <w:sz w:val="20"/>
        <w:szCs w:val="20"/>
        <w:lang w:val="fr-FR"/>
      </w:rPr>
      <w:t xml:space="preserve">                           </w:t>
    </w:r>
    <w:r>
      <w:rPr/>
      <w:drawing>
        <wp:inline distT="0" distB="0" distL="0" distR="0">
          <wp:extent cx="670560" cy="617220"/>
          <wp:effectExtent l="0" t="0" r="0" b="0"/>
          <wp:docPr id="2" name="Picture 1" descr="C:\Users\llongpre\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C:\Users\llongpre\Desktop\Untitled.png"/>
                  <pic:cNvPicPr>
                    <a:picLocks noChangeAspect="1" noChangeArrowheads="1"/>
                  </pic:cNvPicPr>
                </pic:nvPicPr>
                <pic:blipFill>
                  <a:blip r:embed="rId2"/>
                  <a:stretch>
                    <a:fillRect/>
                  </a:stretch>
                </pic:blipFill>
                <pic:spPr bwMode="auto">
                  <a:xfrm>
                    <a:off x="0" y="0"/>
                    <a:ext cx="670560" cy="617220"/>
                  </a:xfrm>
                  <a:prstGeom prst="rect">
                    <a:avLst/>
                  </a:prstGeom>
                </pic:spPr>
              </pic:pic>
            </a:graphicData>
          </a:graphic>
        </wp:inline>
      </w:drawing>
    </w:r>
    <w:r>
      <w:rPr>
        <w:rFonts w:cs="Arial" w:ascii="Arial" w:hAnsi="Arial"/>
        <w:b/>
        <w:bCs/>
        <w:i/>
        <w:iCs/>
        <w:sz w:val="20"/>
        <w:szCs w:val="20"/>
        <w:lang w:val="fr-FR"/>
      </w:rPr>
      <w:t xml:space="preserve">                                          </w:t>
    </w:r>
    <w:r>
      <w:rPr/>
      <w:drawing>
        <wp:inline distT="0" distB="0" distL="0" distR="0">
          <wp:extent cx="1141095" cy="793750"/>
          <wp:effectExtent l="0" t="0" r="0" b="0"/>
          <wp:docPr id="3" name="Picture 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6" descr=""/>
                  <pic:cNvPicPr>
                    <a:picLocks noChangeAspect="1" noChangeArrowheads="1"/>
                  </pic:cNvPicPr>
                </pic:nvPicPr>
                <pic:blipFill>
                  <a:blip r:embed="rId3"/>
                  <a:stretch>
                    <a:fillRect/>
                  </a:stretch>
                </pic:blipFill>
                <pic:spPr bwMode="auto">
                  <a:xfrm>
                    <a:off x="0" y="0"/>
                    <a:ext cx="1141095" cy="793750"/>
                  </a:xfrm>
                  <a:prstGeom prst="rect">
                    <a:avLst/>
                  </a:prstGeom>
                </pic:spPr>
              </pic:pic>
            </a:graphicData>
          </a:graphic>
        </wp:inline>
      </w:drawing>
    </w:r>
    <w:r>
      <w:rPr>
        <w:rFonts w:cs="Arial" w:ascii="Arial" w:hAnsi="Arial"/>
        <w:b/>
        <w:bCs/>
        <w:i/>
        <w:iCs/>
        <w:sz w:val="20"/>
        <w:szCs w:val="20"/>
        <w:lang w:val="fr-FR"/>
      </w:rPr>
      <w:t xml:space="preserve"> </w:t>
    </w:r>
    <w:r>
      <w:rPr/>
      <w:t xml:space="preserve"> </w:t>
    </w:r>
    <w:r>
      <w:rPr/>
      <w:br/>
    </w:r>
    <w:r>
      <w:rPr>
        <w:rFonts w:cs="Arial" w:ascii="Arial" w:hAnsi="Arial"/>
        <w:b/>
        <w:i/>
        <w:sz w:val="20"/>
        <w:szCs w:val="20"/>
        <w:lang w:val="fr-FR"/>
      </w:rPr>
      <w:br/>
      <w:t xml:space="preserve">                                   </w:t>
    </w:r>
    <w:r>
      <w:rPr>
        <w:rFonts w:cs="Arial" w:ascii="Arial" w:hAnsi="Arial"/>
        <w:b/>
        <w:i/>
        <w:sz w:val="20"/>
        <w:szCs w:val="20"/>
        <w:lang w:val="en-CA"/>
      </w:rPr>
      <w:t>Ottawa Health Science Network Research Ethics Board (OHSN-REB)</w:t>
    </w:r>
    <w:r>
      <w:rPr>
        <w:rFonts w:cs="Arial" w:ascii="Arial" w:hAnsi="Arial"/>
        <w:b/>
        <w:i/>
        <w:sz w:val="20"/>
        <w:szCs w:val="20"/>
        <w:lang w:val="fr-FR"/>
      </w:rPr>
      <w:br/>
    </w:r>
    <w:r>
      <w:rPr>
        <w:rFonts w:cs="Arial" w:ascii="Arial" w:hAnsi="Arial"/>
        <w:b/>
        <w:i/>
        <w:iCs/>
        <w:sz w:val="20"/>
        <w:szCs w:val="20"/>
      </w:rPr>
      <w:t xml:space="preserve">                    </w:t>
    </w:r>
    <w:r>
      <w:rPr>
        <w:rFonts w:cs="Arial" w:ascii="Arial" w:hAnsi="Arial"/>
        <w:b/>
        <w:i/>
        <w:iCs/>
        <w:sz w:val="20"/>
        <w:szCs w:val="20"/>
        <w:lang w:val="fr-CA"/>
      </w:rPr>
      <w:t>Conseil d’éthique de la recherche du Réseau de science de la santé d’Ottawa (</w:t>
    </w:r>
    <w:r>
      <w:rPr>
        <w:rFonts w:cs="Arial" w:ascii="Arial" w:hAnsi="Arial"/>
        <w:b/>
        <w:i/>
        <w:sz w:val="20"/>
        <w:szCs w:val="20"/>
        <w:lang w:val="fr-CA"/>
      </w:rPr>
      <w:t>CÉR-RSSO)</w: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uto" w:line="252" w:beforeAutospacing="1" w:after="200"/>
      <w:ind w:left="-630" w:right="-270" w:hanging="0"/>
      <w:rPr>
        <w:rFonts w:ascii="Arial" w:hAnsi="Arial" w:cs="Arial"/>
        <w:b/>
        <w:b/>
        <w:i/>
        <w:i/>
        <w:sz w:val="20"/>
        <w:szCs w:val="20"/>
        <w:lang w:val="fr-FR"/>
      </w:rPr>
    </w:pPr>
    <w:r>
      <w:rPr/>
      <w:drawing>
        <wp:inline distT="0" distB="0" distL="0" distR="0">
          <wp:extent cx="2143125" cy="673100"/>
          <wp:effectExtent l="0" t="0" r="0" b="0"/>
          <wp:docPr id="4" name="Picture 3" descr="https://theottawahospital.sharepoint.com/sites/Marketing/Shared%20Documents/Creative%20Assets/Brand%20Assets%202019/OHRI%20logo/Research%20Institute%20Bilingual-RGB.jpg?csf=1&amp;e=UjVzpw&amp;cid=b418f860-3b9c-4680-9efe-691f5b7f8d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https://theottawahospital.sharepoint.com/sites/Marketing/Shared%20Documents/Creative%20Assets/Brand%20Assets%202019/OHRI%20logo/Research%20Institute%20Bilingual-RGB.jpg?csf=1&amp;e=UjVzpw&amp;cid=b418f860-3b9c-4680-9efe-691f5b7f8d30"/>
                  <pic:cNvPicPr>
                    <a:picLocks noChangeAspect="1" noChangeArrowheads="1"/>
                  </pic:cNvPicPr>
                </pic:nvPicPr>
                <pic:blipFill>
                  <a:blip r:embed="rId1"/>
                  <a:srcRect l="0" t="18920" r="0" b="25207"/>
                  <a:stretch>
                    <a:fillRect/>
                  </a:stretch>
                </pic:blipFill>
                <pic:spPr bwMode="auto">
                  <a:xfrm>
                    <a:off x="0" y="0"/>
                    <a:ext cx="2143125" cy="673100"/>
                  </a:xfrm>
                  <a:prstGeom prst="rect">
                    <a:avLst/>
                  </a:prstGeom>
                </pic:spPr>
              </pic:pic>
            </a:graphicData>
          </a:graphic>
        </wp:inline>
      </w:drawing>
    </w:r>
    <w:r>
      <w:rPr>
        <w:rFonts w:cs="Arial" w:ascii="Arial" w:hAnsi="Arial"/>
        <w:b/>
        <w:bCs/>
        <w:i/>
        <w:iCs/>
        <w:sz w:val="20"/>
        <w:szCs w:val="20"/>
        <w:lang w:val="fr-FR"/>
      </w:rPr>
      <w:t xml:space="preserve">                           </w:t>
    </w:r>
    <w:r>
      <w:rPr/>
      <w:drawing>
        <wp:inline distT="0" distB="0" distL="0" distR="0">
          <wp:extent cx="665480" cy="621665"/>
          <wp:effectExtent l="0" t="0" r="0" b="0"/>
          <wp:docPr id="5" name="Picture 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Untitled"/>
                  <pic:cNvPicPr>
                    <a:picLocks noChangeAspect="1" noChangeArrowheads="1"/>
                  </pic:cNvPicPr>
                </pic:nvPicPr>
                <pic:blipFill>
                  <a:blip r:embed="rId2"/>
                  <a:stretch>
                    <a:fillRect/>
                  </a:stretch>
                </pic:blipFill>
                <pic:spPr bwMode="auto">
                  <a:xfrm>
                    <a:off x="0" y="0"/>
                    <a:ext cx="665480" cy="621665"/>
                  </a:xfrm>
                  <a:prstGeom prst="rect">
                    <a:avLst/>
                  </a:prstGeom>
                </pic:spPr>
              </pic:pic>
            </a:graphicData>
          </a:graphic>
        </wp:inline>
      </w:drawing>
    </w:r>
    <w:r>
      <w:rPr>
        <w:rFonts w:cs="Arial" w:ascii="Arial" w:hAnsi="Arial"/>
        <w:b/>
        <w:bCs/>
        <w:i/>
        <w:iCs/>
        <w:sz w:val="20"/>
        <w:szCs w:val="20"/>
        <w:lang w:val="fr-FR"/>
      </w:rPr>
      <w:t xml:space="preserve">                                          </w:t>
    </w:r>
    <w:r>
      <w:rPr/>
      <w:drawing>
        <wp:inline distT="0" distB="0" distL="0" distR="0">
          <wp:extent cx="1141095" cy="789940"/>
          <wp:effectExtent l="0" t="0" r="0" b="0"/>
          <wp:docPr id="6"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 descr=""/>
                  <pic:cNvPicPr>
                    <a:picLocks noChangeAspect="1" noChangeArrowheads="1"/>
                  </pic:cNvPicPr>
                </pic:nvPicPr>
                <pic:blipFill>
                  <a:blip r:embed="rId3"/>
                  <a:stretch>
                    <a:fillRect/>
                  </a:stretch>
                </pic:blipFill>
                <pic:spPr bwMode="auto">
                  <a:xfrm>
                    <a:off x="0" y="0"/>
                    <a:ext cx="1141095" cy="789940"/>
                  </a:xfrm>
                  <a:prstGeom prst="rect">
                    <a:avLst/>
                  </a:prstGeom>
                </pic:spPr>
              </pic:pic>
            </a:graphicData>
          </a:graphic>
        </wp:inline>
      </w:drawing>
    </w:r>
    <w:r>
      <w:rPr>
        <w:rFonts w:cs="Arial" w:ascii="Arial" w:hAnsi="Arial"/>
        <w:b/>
        <w:bCs/>
        <w:i/>
        <w:iCs/>
        <w:sz w:val="20"/>
        <w:szCs w:val="20"/>
        <w:lang w:val="fr-FR"/>
      </w:rPr>
      <w:t xml:space="preserve"> </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520" w:hanging="720"/>
      </w:pPr>
      <w:rPr>
        <w:rFonts w:ascii="Arial" w:hAnsi="Arial" w:cs="Arial"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bullet"/>
      <w:lvlText w:val=""/>
      <w:lvlJc w:val="left"/>
      <w:pPr>
        <w:tabs>
          <w:tab w:val="num" w:pos="0"/>
        </w:tabs>
        <w:ind w:left="789" w:hanging="360"/>
      </w:pPr>
      <w:rPr>
        <w:rFonts w:ascii="Symbol" w:hAnsi="Symbol" w:cs="Symbol" w:hint="default"/>
      </w:rPr>
    </w:lvl>
    <w:lvl w:ilvl="1">
      <w:start w:val="1"/>
      <w:numFmt w:val="bullet"/>
      <w:lvlText w:val="o"/>
      <w:lvlJc w:val="left"/>
      <w:pPr>
        <w:tabs>
          <w:tab w:val="num" w:pos="0"/>
        </w:tabs>
        <w:ind w:left="1509" w:hanging="360"/>
      </w:pPr>
      <w:rPr>
        <w:rFonts w:ascii="Courier New" w:hAnsi="Courier New" w:cs="Courier New" w:hint="default"/>
      </w:rPr>
    </w:lvl>
    <w:lvl w:ilvl="2">
      <w:start w:val="1"/>
      <w:numFmt w:val="bullet"/>
      <w:lvlText w:val=""/>
      <w:lvlJc w:val="left"/>
      <w:pPr>
        <w:tabs>
          <w:tab w:val="num" w:pos="0"/>
        </w:tabs>
        <w:ind w:left="2229" w:hanging="360"/>
      </w:pPr>
      <w:rPr>
        <w:rFonts w:ascii="Wingdings" w:hAnsi="Wingdings" w:cs="Wingdings" w:hint="default"/>
      </w:rPr>
    </w:lvl>
    <w:lvl w:ilvl="3">
      <w:start w:val="1"/>
      <w:numFmt w:val="bullet"/>
      <w:lvlText w:val=""/>
      <w:lvlJc w:val="left"/>
      <w:pPr>
        <w:tabs>
          <w:tab w:val="num" w:pos="0"/>
        </w:tabs>
        <w:ind w:left="2949" w:hanging="360"/>
      </w:pPr>
      <w:rPr>
        <w:rFonts w:ascii="Symbol" w:hAnsi="Symbol" w:cs="Symbol" w:hint="default"/>
      </w:rPr>
    </w:lvl>
    <w:lvl w:ilvl="4">
      <w:start w:val="1"/>
      <w:numFmt w:val="bullet"/>
      <w:lvlText w:val="o"/>
      <w:lvlJc w:val="left"/>
      <w:pPr>
        <w:tabs>
          <w:tab w:val="num" w:pos="0"/>
        </w:tabs>
        <w:ind w:left="3669" w:hanging="360"/>
      </w:pPr>
      <w:rPr>
        <w:rFonts w:ascii="Courier New" w:hAnsi="Courier New" w:cs="Courier New" w:hint="default"/>
      </w:rPr>
    </w:lvl>
    <w:lvl w:ilvl="5">
      <w:start w:val="1"/>
      <w:numFmt w:val="bullet"/>
      <w:lvlText w:val=""/>
      <w:lvlJc w:val="left"/>
      <w:pPr>
        <w:tabs>
          <w:tab w:val="num" w:pos="0"/>
        </w:tabs>
        <w:ind w:left="4389" w:hanging="360"/>
      </w:pPr>
      <w:rPr>
        <w:rFonts w:ascii="Wingdings" w:hAnsi="Wingdings" w:cs="Wingdings" w:hint="default"/>
      </w:rPr>
    </w:lvl>
    <w:lvl w:ilvl="6">
      <w:start w:val="1"/>
      <w:numFmt w:val="bullet"/>
      <w:lvlText w:val=""/>
      <w:lvlJc w:val="left"/>
      <w:pPr>
        <w:tabs>
          <w:tab w:val="num" w:pos="0"/>
        </w:tabs>
        <w:ind w:left="5109" w:hanging="360"/>
      </w:pPr>
      <w:rPr>
        <w:rFonts w:ascii="Symbol" w:hAnsi="Symbol" w:cs="Symbol" w:hint="default"/>
      </w:rPr>
    </w:lvl>
    <w:lvl w:ilvl="7">
      <w:start w:val="1"/>
      <w:numFmt w:val="bullet"/>
      <w:lvlText w:val="o"/>
      <w:lvlJc w:val="left"/>
      <w:pPr>
        <w:tabs>
          <w:tab w:val="num" w:pos="0"/>
        </w:tabs>
        <w:ind w:left="5829" w:hanging="360"/>
      </w:pPr>
      <w:rPr>
        <w:rFonts w:ascii="Courier New" w:hAnsi="Courier New" w:cs="Courier New" w:hint="default"/>
      </w:rPr>
    </w:lvl>
    <w:lvl w:ilvl="8">
      <w:start w:val="1"/>
      <w:numFmt w:val="bullet"/>
      <w:lvlText w:val=""/>
      <w:lvlJc w:val="left"/>
      <w:pPr>
        <w:tabs>
          <w:tab w:val="num" w:pos="0"/>
        </w:tabs>
        <w:ind w:left="6549" w:hanging="360"/>
      </w:pPr>
      <w:rPr>
        <w:rFonts w:ascii="Wingdings" w:hAnsi="Wingdings" w:cs="Wingdings" w:hint="default"/>
      </w:rPr>
    </w:lvl>
  </w:abstractNum>
  <w:abstractNum w:abstractNumId="5">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40"/>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imes New Roman"/>
        <w:lang w:val="en-US" w:eastAsia="en-US" w:bidi="ar-SA"/>
      </w:rPr>
    </w:rPrDefault>
    <w:pPrDefault>
      <w:pPr>
        <w:suppressAutoHyphens w:val="true"/>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d50618"/>
    <w:pPr>
      <w:widowControl/>
      <w:suppressAutoHyphens w:val="true"/>
      <w:bidi w:val="0"/>
      <w:spacing w:lineRule="auto" w:line="276" w:before="0" w:after="200"/>
      <w:jc w:val="left"/>
    </w:pPr>
    <w:rPr>
      <w:rFonts w:ascii="Calibri" w:hAnsi="Calibri" w:eastAsia="Calibri" w:cs="Times New Roman"/>
      <w:color w:val="auto"/>
      <w:kern w:val="0"/>
      <w:sz w:val="22"/>
      <w:szCs w:val="22"/>
      <w:lang w:val="en-US" w:eastAsia="en-US" w:bidi="ar-SA"/>
    </w:rPr>
  </w:style>
  <w:style w:type="character" w:styleId="DefaultParagraphFont" w:default="1">
    <w:name w:val="Default Paragraph Font"/>
    <w:uiPriority w:val="1"/>
    <w:semiHidden/>
    <w:unhideWhenUsed/>
    <w:qFormat/>
    <w:rPr/>
  </w:style>
  <w:style w:type="character" w:styleId="InternetLink">
    <w:name w:val="Hyperlink"/>
    <w:uiPriority w:val="99"/>
    <w:unhideWhenUsed/>
    <w:rsid w:val="00a02d1e"/>
    <w:rPr>
      <w:color w:val="0000FF"/>
      <w:u w:val="single"/>
    </w:rPr>
  </w:style>
  <w:style w:type="character" w:styleId="Annotationreference">
    <w:name w:val="annotation reference"/>
    <w:uiPriority w:val="99"/>
    <w:semiHidden/>
    <w:unhideWhenUsed/>
    <w:qFormat/>
    <w:rsid w:val="00df6e3f"/>
    <w:rPr>
      <w:sz w:val="16"/>
      <w:szCs w:val="16"/>
    </w:rPr>
  </w:style>
  <w:style w:type="character" w:styleId="CommentTextChar" w:customStyle="1">
    <w:name w:val="Comment Text Char"/>
    <w:link w:val="CommentText"/>
    <w:uiPriority w:val="99"/>
    <w:semiHidden/>
    <w:qFormat/>
    <w:rsid w:val="00df6e3f"/>
    <w:rPr>
      <w:lang w:val="en-US" w:eastAsia="en-US"/>
    </w:rPr>
  </w:style>
  <w:style w:type="character" w:styleId="CommentSubjectChar" w:customStyle="1">
    <w:name w:val="Comment Subject Char"/>
    <w:link w:val="CommentSubject"/>
    <w:uiPriority w:val="99"/>
    <w:semiHidden/>
    <w:qFormat/>
    <w:rsid w:val="00df6e3f"/>
    <w:rPr>
      <w:b/>
      <w:bCs/>
      <w:lang w:val="en-US" w:eastAsia="en-US"/>
    </w:rPr>
  </w:style>
  <w:style w:type="character" w:styleId="BalloonTextChar" w:customStyle="1">
    <w:name w:val="Balloon Text Char"/>
    <w:link w:val="BalloonText"/>
    <w:uiPriority w:val="99"/>
    <w:semiHidden/>
    <w:qFormat/>
    <w:rsid w:val="00df6e3f"/>
    <w:rPr>
      <w:rFonts w:ascii="Segoe UI" w:hAnsi="Segoe UI" w:cs="Segoe UI"/>
      <w:sz w:val="18"/>
      <w:szCs w:val="18"/>
      <w:lang w:val="en-US" w:eastAsia="en-US"/>
    </w:rPr>
  </w:style>
  <w:style w:type="character" w:styleId="HeaderChar" w:customStyle="1">
    <w:name w:val="Header Char"/>
    <w:link w:val="Header"/>
    <w:uiPriority w:val="99"/>
    <w:qFormat/>
    <w:rsid w:val="00930ae5"/>
    <w:rPr>
      <w:sz w:val="22"/>
      <w:szCs w:val="22"/>
    </w:rPr>
  </w:style>
  <w:style w:type="character" w:styleId="FooterChar" w:customStyle="1">
    <w:name w:val="Footer Char"/>
    <w:link w:val="Footer"/>
    <w:uiPriority w:val="99"/>
    <w:qFormat/>
    <w:rsid w:val="00930ae5"/>
    <w:rPr>
      <w:sz w:val="22"/>
      <w:szCs w:val="22"/>
    </w:rPr>
  </w:style>
  <w:style w:type="paragraph" w:styleId="Heading">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Annotationtext">
    <w:name w:val="annotation text"/>
    <w:basedOn w:val="Normal"/>
    <w:link w:val="CommentTextChar"/>
    <w:uiPriority w:val="99"/>
    <w:semiHidden/>
    <w:unhideWhenUsed/>
    <w:qFormat/>
    <w:rsid w:val="00df6e3f"/>
    <w:pPr/>
    <w:rPr>
      <w:sz w:val="20"/>
      <w:szCs w:val="20"/>
    </w:rPr>
  </w:style>
  <w:style w:type="paragraph" w:styleId="Annotationsubject">
    <w:name w:val="annotation subject"/>
    <w:basedOn w:val="Annotationtext"/>
    <w:next w:val="Annotationtext"/>
    <w:link w:val="CommentSubjectChar"/>
    <w:uiPriority w:val="99"/>
    <w:semiHidden/>
    <w:unhideWhenUsed/>
    <w:qFormat/>
    <w:rsid w:val="00df6e3f"/>
    <w:pPr/>
    <w:rPr>
      <w:b/>
      <w:bCs/>
    </w:rPr>
  </w:style>
  <w:style w:type="paragraph" w:styleId="BalloonText">
    <w:name w:val="Balloon Text"/>
    <w:basedOn w:val="Normal"/>
    <w:link w:val="BalloonTextChar"/>
    <w:uiPriority w:val="99"/>
    <w:semiHidden/>
    <w:unhideWhenUsed/>
    <w:qFormat/>
    <w:rsid w:val="00df6e3f"/>
    <w:pPr>
      <w:spacing w:lineRule="auto" w:line="240" w:before="0" w:after="0"/>
    </w:pPr>
    <w:rPr>
      <w:rFonts w:ascii="Segoe UI" w:hAnsi="Segoe UI"/>
      <w:sz w:val="18"/>
      <w:szCs w:val="18"/>
    </w:rPr>
  </w:style>
  <w:style w:type="paragraph" w:styleId="HeaderandFooter">
    <w:name w:val="Header and Footer"/>
    <w:basedOn w:val="Normal"/>
    <w:qFormat/>
    <w:pPr/>
    <w:rPr/>
  </w:style>
  <w:style w:type="paragraph" w:styleId="Header">
    <w:name w:val="Header"/>
    <w:basedOn w:val="Normal"/>
    <w:link w:val="HeaderChar"/>
    <w:uiPriority w:val="99"/>
    <w:unhideWhenUsed/>
    <w:rsid w:val="00930ae5"/>
    <w:pPr>
      <w:tabs>
        <w:tab w:val="clear" w:pos="720"/>
        <w:tab w:val="center" w:pos="4680" w:leader="none"/>
        <w:tab w:val="right" w:pos="9360" w:leader="none"/>
      </w:tabs>
    </w:pPr>
    <w:rPr>
      <w:lang w:val="x-none" w:eastAsia="x-none"/>
    </w:rPr>
  </w:style>
  <w:style w:type="paragraph" w:styleId="Footer">
    <w:name w:val="Footer"/>
    <w:basedOn w:val="Normal"/>
    <w:link w:val="FooterChar"/>
    <w:uiPriority w:val="99"/>
    <w:unhideWhenUsed/>
    <w:rsid w:val="00930ae5"/>
    <w:pPr>
      <w:tabs>
        <w:tab w:val="clear" w:pos="720"/>
        <w:tab w:val="center" w:pos="4680" w:leader="none"/>
        <w:tab w:val="right" w:pos="9360" w:leader="none"/>
      </w:tabs>
    </w:pPr>
    <w:rPr>
      <w:lang w:val="x-none" w:eastAsia="x-none"/>
    </w:rPr>
  </w:style>
  <w:style w:type="paragraph" w:styleId="Revision">
    <w:name w:val="Revision"/>
    <w:uiPriority w:val="99"/>
    <w:semiHidden/>
    <w:qFormat/>
    <w:rsid w:val="00807518"/>
    <w:pPr>
      <w:widowControl/>
      <w:suppressAutoHyphens w:val="true"/>
      <w:bidi w:val="0"/>
      <w:spacing w:before="0" w:after="0"/>
      <w:jc w:val="left"/>
    </w:pPr>
    <w:rPr>
      <w:rFonts w:ascii="Calibri" w:hAnsi="Calibri" w:eastAsia="Calibri" w:cs="Times New Roman"/>
      <w:color w:val="auto"/>
      <w:kern w:val="0"/>
      <w:sz w:val="22"/>
      <w:szCs w:val="22"/>
      <w:lang w:val="en-US" w:eastAsia="en-US" w:bidi="ar-SA"/>
    </w:rPr>
  </w:style>
  <w:style w:type="paragraph" w:styleId="ListParagraph">
    <w:name w:val="List Paragraph"/>
    <w:basedOn w:val="Normal"/>
    <w:uiPriority w:val="34"/>
    <w:qFormat/>
    <w:rsid w:val="005945f7"/>
    <w:pPr>
      <w:spacing w:lineRule="auto" w:line="240" w:before="0" w:after="0"/>
      <w:ind w:left="720" w:hanging="0"/>
      <w:contextualSpacing/>
    </w:pPr>
    <w:rPr>
      <w:rFonts w:ascii="Calibri" w:hAnsi="Calibri" w:eastAsia="" w:cs="" w:asciiTheme="minorHAnsi" w:cstheme="minorBidi" w:eastAsiaTheme="minorEastAsia" w:hAnsiTheme="minorHAnsi"/>
      <w:sz w:val="24"/>
      <w:szCs w:val="24"/>
    </w:rPr>
  </w:style>
  <w:style w:type="paragraph" w:styleId="NoSpacing">
    <w:name w:val="No Spacing"/>
    <w:uiPriority w:val="1"/>
    <w:qFormat/>
    <w:rsid w:val="005945f7"/>
    <w:pPr>
      <w:widowControl/>
      <w:suppressAutoHyphens w:val="true"/>
      <w:bidi w:val="0"/>
      <w:spacing w:before="0" w:after="0"/>
      <w:jc w:val="left"/>
    </w:pPr>
    <w:rPr>
      <w:rFonts w:ascii="Manuale" w:hAnsi="Manuale" w:eastAsia="Calibri" w:cs="" w:cstheme="minorBidi" w:eastAsiaTheme="minorHAnsi"/>
      <w:color w:val="auto"/>
      <w:kern w:val="0"/>
      <w:sz w:val="18"/>
      <w:szCs w:val="18"/>
      <w:lang w:val="en-US" w:eastAsia="en-US" w:bidi="ar-SA"/>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header" Target="header2.xml"/><Relationship Id="rId5" Type="http://schemas.openxmlformats.org/officeDocument/2006/relationships/footer" Target="footer2.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Relationship Id="rId10" Type="http://schemas.openxmlformats.org/officeDocument/2006/relationships/customXml" Target="../customXml/item1.xml"/><Relationship Id="rId11" Type="http://schemas.openxmlformats.org/officeDocument/2006/relationships/customXml" Target="../customXml/item2.xml"/><Relationship Id="rId12" Type="http://schemas.openxmlformats.org/officeDocument/2006/relationships/customXml" Target="../customXml/item3.xml"/>
</Relationships>
</file>

<file path=word/_rels/header1.xml.rels><?xml version="1.0" encoding="UTF-8"?>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png"/><Relationship Id="rId3" Type="http://schemas.openxmlformats.org/officeDocument/2006/relationships/image" Target="media/image3.png"/>
</Relationships>
</file>

<file path=word/_rels/header2.xml.rels><?xml version="1.0" encoding="UTF-8"?>
<Relationships xmlns="http://schemas.openxmlformats.org/package/2006/relationships"><Relationship Id="rId1" Type="http://schemas.openxmlformats.org/officeDocument/2006/relationships/image" Target="media/image4.jpeg"/><Relationship Id="rId2" Type="http://schemas.openxmlformats.org/officeDocument/2006/relationships/image" Target="media/image5.png"/><Relationship Id="rId3" Type="http://schemas.openxmlformats.org/officeDocument/2006/relationships/image" Target="media/image6.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5F70699FF459B47ABECE2C3BAF71101" ma:contentTypeVersion="15" ma:contentTypeDescription="Create a new document." ma:contentTypeScope="" ma:versionID="55b36c6c111fec1e91424ce368df695a">
  <xsd:schema xmlns:xsd="http://www.w3.org/2001/XMLSchema" xmlns:xs="http://www.w3.org/2001/XMLSchema" xmlns:p="http://schemas.microsoft.com/office/2006/metadata/properties" xmlns:ns1="http://schemas.microsoft.com/sharepoint/v3" xmlns:ns2="26054ad0-7a8f-460e-8b27-63e36aeecdc6" xmlns:ns3="d01c3f0a-1e59-44a1-a8bb-712da5711636" targetNamespace="http://schemas.microsoft.com/office/2006/metadata/properties" ma:root="true" ma:fieldsID="f25ad051fea6133b9ea6e05625717ddf" ns1:_="" ns2:_="" ns3:_="">
    <xsd:import namespace="http://schemas.microsoft.com/sharepoint/v3"/>
    <xsd:import namespace="26054ad0-7a8f-460e-8b27-63e36aeecdc6"/>
    <xsd:import namespace="d01c3f0a-1e59-44a1-a8bb-712da571163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element ref="ns2:MediaLengthInSecond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6054ad0-7a8f-460e-8b27-63e36aeecd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01c3f0a-1e59-44a1-a8bb-712da571163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d01c3f0a-1e59-44a1-a8bb-712da5711636">
      <UserInfo>
        <DisplayName>Heather Mcdonald</DisplayName>
        <AccountId>16</AccountId>
        <AccountType/>
      </UserInfo>
      <UserInfo>
        <DisplayName>Keri Cullen</DisplayName>
        <AccountId>15</AccountId>
        <AccountType/>
      </UserInfo>
    </SharedWithUsers>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2FF9FCD7-761F-4429-8B71-5A731D24F1A1}">
  <ds:schemaRefs>
    <ds:schemaRef ds:uri="http://schemas.microsoft.com/sharepoint/v3/contenttype/forms"/>
  </ds:schemaRefs>
</ds:datastoreItem>
</file>

<file path=customXml/itemProps2.xml><?xml version="1.0" encoding="utf-8"?>
<ds:datastoreItem xmlns:ds="http://schemas.openxmlformats.org/officeDocument/2006/customXml" ds:itemID="{4F1882F3-1EF3-47B3-8766-5343477EFF88}"/>
</file>

<file path=customXml/itemProps3.xml><?xml version="1.0" encoding="utf-8"?>
<ds:datastoreItem xmlns:ds="http://schemas.openxmlformats.org/officeDocument/2006/customXml" ds:itemID="{F64C0771-FAB0-4838-A0FF-04C0E70E7619}">
  <ds:schemaRefs>
    <ds:schemaRef ds:uri="http://schemas.microsoft.com/office/2006/metadata/properties"/>
    <ds:schemaRef ds:uri="http://schemas.microsoft.com/office/infopath/2007/PartnerControls"/>
    <ds:schemaRef ds:uri="51a1482a-8e71-4d88-bb50-90db06766f93"/>
  </ds:schemaRefs>
</ds:datastoreItem>
</file>

<file path=docProps/app.xml><?xml version="1.0" encoding="utf-8"?>
<Properties xmlns="http://schemas.openxmlformats.org/officeDocument/2006/extended-properties" xmlns:vt="http://schemas.openxmlformats.org/officeDocument/2006/docPropsVTypes">
  <Template>Normal</Template>
  <TotalTime>279</TotalTime>
  <Application>LibreOffice/7.0.5.2$Linux_X86_64 LibreOffice_project/64390860c6cd0aca4beafafcfd84613dd9dfb63a</Application>
  <AppVersion>15.0000</AppVersion>
  <Pages>4</Pages>
  <Words>1168</Words>
  <Characters>6225</Characters>
  <CharactersWithSpaces>7543</CharactersWithSpaces>
  <Paragraphs>49</Paragraphs>
  <Company>Sickkids</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2021-04-17T14:44:00Z</dcterms:created>
  <dc:creator>Weeda Zabih</dc:creator>
  <dc:description/>
  <dc:language>en-US</dc:language>
  <cp:lastModifiedBy/>
  <dcterms:modified xsi:type="dcterms:W3CDTF">2022-03-16T10:39:53Z</dcterms:modified>
  <cp:revision>189</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0x01010045F70699FF459B47ABECE2C3BAF71101</vt:lpwstr>
  </property>
</Properties>
</file>